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2C963" w14:textId="77777777" w:rsidR="006C240B" w:rsidRPr="00BC2298" w:rsidRDefault="006C240B" w:rsidP="00F153C1">
      <w:pPr>
        <w:tabs>
          <w:tab w:val="left" w:pos="6379"/>
        </w:tabs>
        <w:jc w:val="both"/>
        <w:rPr>
          <w:rFonts w:ascii="Helvetica" w:hAnsi="Helvetica"/>
          <w:sz w:val="22"/>
        </w:rPr>
      </w:pPr>
    </w:p>
    <w:p w14:paraId="02D4CA03" w14:textId="470382B1" w:rsidR="00C2005E" w:rsidRPr="00977780" w:rsidRDefault="006C240B" w:rsidP="00F153C1">
      <w:pPr>
        <w:jc w:val="both"/>
        <w:rPr>
          <w:rFonts w:ascii="Helvetica" w:hAnsi="Helvetica"/>
          <w:sz w:val="22"/>
        </w:rPr>
      </w:pPr>
      <w:r w:rsidRPr="00977780">
        <w:rPr>
          <w:rFonts w:ascii="Helvetica" w:hAnsi="Helvetica"/>
          <w:b/>
          <w:i/>
          <w:color w:val="333333"/>
          <w:sz w:val="22"/>
        </w:rPr>
        <w:t>Communiqué de presse</w:t>
      </w:r>
      <w:r w:rsidR="00C2005E" w:rsidRPr="00977780">
        <w:rPr>
          <w:rFonts w:ascii="Helvetica" w:hAnsi="Helvetica"/>
          <w:b/>
          <w:i/>
          <w:color w:val="333333"/>
          <w:sz w:val="22"/>
        </w:rPr>
        <w:tab/>
      </w:r>
      <w:r w:rsidR="00C2005E" w:rsidRPr="00977780">
        <w:rPr>
          <w:rFonts w:ascii="Helvetica" w:hAnsi="Helvetica"/>
          <w:b/>
          <w:i/>
          <w:color w:val="333333"/>
          <w:sz w:val="22"/>
        </w:rPr>
        <w:tab/>
      </w:r>
      <w:r w:rsidR="00C2005E" w:rsidRPr="00977780">
        <w:rPr>
          <w:rFonts w:ascii="Helvetica" w:hAnsi="Helvetica"/>
          <w:b/>
          <w:i/>
          <w:color w:val="333333"/>
          <w:sz w:val="22"/>
        </w:rPr>
        <w:tab/>
      </w:r>
      <w:r w:rsidR="00C2005E" w:rsidRPr="00977780">
        <w:rPr>
          <w:rFonts w:ascii="Helvetica" w:hAnsi="Helvetica"/>
          <w:b/>
          <w:i/>
          <w:color w:val="333333"/>
          <w:sz w:val="22"/>
        </w:rPr>
        <w:tab/>
      </w:r>
      <w:r w:rsidR="00C2005E" w:rsidRPr="00977780">
        <w:rPr>
          <w:rFonts w:ascii="Helvetica" w:hAnsi="Helvetica"/>
          <w:b/>
          <w:i/>
          <w:color w:val="333333"/>
          <w:sz w:val="22"/>
        </w:rPr>
        <w:tab/>
      </w:r>
      <w:r w:rsidR="00C2005E" w:rsidRPr="00977780">
        <w:rPr>
          <w:rFonts w:ascii="Helvetica" w:hAnsi="Helvetica"/>
          <w:b/>
          <w:i/>
          <w:color w:val="333333"/>
          <w:sz w:val="22"/>
        </w:rPr>
        <w:tab/>
      </w:r>
      <w:r w:rsidR="00C2005E" w:rsidRPr="00977780">
        <w:rPr>
          <w:rFonts w:ascii="Helvetica" w:hAnsi="Helvetica"/>
          <w:sz w:val="22"/>
        </w:rPr>
        <w:t>Lyon, l</w:t>
      </w:r>
      <w:r w:rsidR="00E250F2" w:rsidRPr="00977780">
        <w:rPr>
          <w:rFonts w:ascii="Helvetica" w:hAnsi="Helvetica"/>
          <w:sz w:val="22"/>
        </w:rPr>
        <w:t xml:space="preserve">e </w:t>
      </w:r>
      <w:r w:rsidR="00DB137D">
        <w:rPr>
          <w:rFonts w:ascii="Helvetica" w:hAnsi="Helvetica"/>
          <w:sz w:val="22"/>
        </w:rPr>
        <w:t>2 juillet 2020</w:t>
      </w:r>
    </w:p>
    <w:p w14:paraId="38568FE9" w14:textId="77777777" w:rsidR="006C240B" w:rsidRPr="00977780" w:rsidRDefault="003043FD" w:rsidP="00F153C1">
      <w:pPr>
        <w:tabs>
          <w:tab w:val="left" w:pos="5954"/>
        </w:tabs>
        <w:jc w:val="both"/>
        <w:rPr>
          <w:rFonts w:ascii="Helvetica" w:hAnsi="Helvetica"/>
          <w:b/>
          <w:color w:val="FF6600"/>
          <w:sz w:val="22"/>
        </w:rPr>
      </w:pPr>
      <w:r>
        <w:rPr>
          <w:rFonts w:ascii="Helvetica" w:hAnsi="Helvetica"/>
          <w:b/>
          <w:noProof/>
          <w:color w:val="FF6600"/>
          <w:sz w:val="22"/>
        </w:rPr>
        <w:pict w14:anchorId="13EB7B91">
          <v:rect id="_x0000_i1025" alt="" style="width:453.3pt;height:.05pt;mso-width-percent:0;mso-height-percent:0;mso-width-percent:0;mso-height-percent:0" o:hralign="center" o:hrstd="t" o:hr="t" fillcolor="#aaa" stroked="f"/>
        </w:pict>
      </w:r>
    </w:p>
    <w:p w14:paraId="08FBC19D" w14:textId="77777777" w:rsidR="00F77139" w:rsidRPr="00977780" w:rsidRDefault="00F77139" w:rsidP="004536F9">
      <w:pPr>
        <w:pStyle w:val="NormalWeb"/>
        <w:spacing w:before="2" w:after="2"/>
        <w:rPr>
          <w:rStyle w:val="lev"/>
          <w:rFonts w:ascii="Helvetica" w:hAnsi="Helvetica"/>
          <w:b w:val="0"/>
          <w:sz w:val="28"/>
          <w:szCs w:val="28"/>
        </w:rPr>
      </w:pPr>
    </w:p>
    <w:p w14:paraId="4727E5E2" w14:textId="77777777" w:rsidR="00FD1076" w:rsidRPr="00FD1076" w:rsidRDefault="007655BC" w:rsidP="004C7896">
      <w:pPr>
        <w:pStyle w:val="Titre1"/>
        <w:spacing w:before="0"/>
        <w:jc w:val="center"/>
        <w:rPr>
          <w:rStyle w:val="lev"/>
          <w:rFonts w:ascii="Helvetica" w:hAnsi="Helvetica"/>
          <w:iCs/>
          <w:color w:val="000000" w:themeColor="text1"/>
          <w:sz w:val="24"/>
          <w:szCs w:val="24"/>
        </w:rPr>
      </w:pPr>
      <w:r w:rsidRPr="00FD1076">
        <w:rPr>
          <w:rStyle w:val="lev"/>
          <w:rFonts w:ascii="Helvetica" w:hAnsi="Helvetica"/>
          <w:iCs/>
          <w:color w:val="000000" w:themeColor="text1"/>
          <w:sz w:val="24"/>
          <w:szCs w:val="24"/>
        </w:rPr>
        <w:t xml:space="preserve"> Les </w:t>
      </w:r>
      <w:r w:rsidR="000163AF" w:rsidRPr="00FD1076">
        <w:rPr>
          <w:rStyle w:val="lev"/>
          <w:rFonts w:ascii="Helvetica" w:hAnsi="Helvetica"/>
          <w:iCs/>
          <w:color w:val="000000" w:themeColor="text1"/>
          <w:sz w:val="24"/>
          <w:szCs w:val="24"/>
        </w:rPr>
        <w:t>E</w:t>
      </w:r>
      <w:r w:rsidRPr="00FD1076">
        <w:rPr>
          <w:rStyle w:val="lev"/>
          <w:rFonts w:ascii="Helvetica" w:hAnsi="Helvetica"/>
          <w:iCs/>
          <w:color w:val="000000" w:themeColor="text1"/>
          <w:sz w:val="24"/>
          <w:szCs w:val="24"/>
        </w:rPr>
        <w:t xml:space="preserve">ssentiels </w:t>
      </w:r>
      <w:r w:rsidR="00DB137D" w:rsidRPr="00FD1076">
        <w:rPr>
          <w:rFonts w:ascii="Helvetica" w:hAnsi="Helvetica"/>
          <w:b/>
          <w:iCs/>
          <w:color w:val="000000" w:themeColor="text1"/>
          <w:sz w:val="24"/>
          <w:szCs w:val="24"/>
        </w:rPr>
        <w:t>Télétravail</w:t>
      </w:r>
      <w:r w:rsidR="002C49E6" w:rsidRPr="00FD1076">
        <w:rPr>
          <w:rStyle w:val="lev"/>
          <w:rFonts w:ascii="Helvetica" w:hAnsi="Helvetica"/>
          <w:iCs/>
          <w:color w:val="000000" w:themeColor="text1"/>
          <w:sz w:val="24"/>
          <w:szCs w:val="24"/>
        </w:rPr>
        <w:t>, le</w:t>
      </w:r>
      <w:r w:rsidR="00416F49" w:rsidRPr="00FD1076">
        <w:rPr>
          <w:rStyle w:val="lev"/>
          <w:rFonts w:ascii="Helvetica" w:hAnsi="Helvetica"/>
          <w:iCs/>
          <w:color w:val="000000" w:themeColor="text1"/>
          <w:sz w:val="24"/>
          <w:szCs w:val="24"/>
        </w:rPr>
        <w:t xml:space="preserve"> nouveau</w:t>
      </w:r>
      <w:r w:rsidR="002C49E6" w:rsidRPr="00FD1076">
        <w:rPr>
          <w:rStyle w:val="lev"/>
          <w:rFonts w:ascii="Helvetica" w:hAnsi="Helvetica"/>
          <w:iCs/>
          <w:color w:val="000000" w:themeColor="text1"/>
          <w:sz w:val="24"/>
          <w:szCs w:val="24"/>
        </w:rPr>
        <w:t xml:space="preserve"> jeu </w:t>
      </w:r>
      <w:r w:rsidR="00FD1076" w:rsidRPr="00FD1076">
        <w:rPr>
          <w:rStyle w:val="lev"/>
          <w:rFonts w:ascii="Helvetica" w:hAnsi="Helvetica"/>
          <w:iCs/>
          <w:color w:val="000000" w:themeColor="text1"/>
          <w:sz w:val="24"/>
          <w:szCs w:val="24"/>
        </w:rPr>
        <w:t xml:space="preserve">de sensibilisation </w:t>
      </w:r>
    </w:p>
    <w:p w14:paraId="16000410" w14:textId="1330BF7F" w:rsidR="00A83113" w:rsidRPr="00FD1076" w:rsidRDefault="0005195A" w:rsidP="00FD1076">
      <w:pPr>
        <w:pStyle w:val="Titre1"/>
        <w:spacing w:before="0"/>
        <w:jc w:val="center"/>
        <w:rPr>
          <w:rFonts w:ascii="Helvetica" w:hAnsi="Helvetica"/>
          <w:b/>
          <w:iCs/>
          <w:color w:val="000000" w:themeColor="text1"/>
          <w:sz w:val="24"/>
          <w:szCs w:val="24"/>
        </w:rPr>
      </w:pPr>
      <w:r w:rsidRPr="00FD1076">
        <w:rPr>
          <w:rStyle w:val="lev"/>
          <w:rFonts w:ascii="Helvetica" w:hAnsi="Helvetica"/>
          <w:iCs/>
          <w:color w:val="000000" w:themeColor="text1"/>
          <w:sz w:val="24"/>
          <w:szCs w:val="24"/>
        </w:rPr>
        <w:t xml:space="preserve">du réseau </w:t>
      </w:r>
      <w:proofErr w:type="spellStart"/>
      <w:r w:rsidRPr="00FD1076">
        <w:rPr>
          <w:rStyle w:val="lev"/>
          <w:rFonts w:ascii="Helvetica" w:hAnsi="Helvetica"/>
          <w:iCs/>
          <w:color w:val="000000" w:themeColor="text1"/>
          <w:sz w:val="24"/>
          <w:szCs w:val="24"/>
        </w:rPr>
        <w:t>Anact-Aract</w:t>
      </w:r>
      <w:proofErr w:type="spellEnd"/>
      <w:r w:rsidR="002C49E6" w:rsidRPr="00FD1076">
        <w:rPr>
          <w:rStyle w:val="lev"/>
          <w:rFonts w:ascii="Helvetica" w:hAnsi="Helvetica"/>
          <w:iCs/>
          <w:color w:val="000000" w:themeColor="text1"/>
          <w:sz w:val="24"/>
          <w:szCs w:val="24"/>
        </w:rPr>
        <w:t xml:space="preserve"> </w:t>
      </w:r>
      <w:r w:rsidR="00AB6264" w:rsidRPr="00FD1076">
        <w:rPr>
          <w:rStyle w:val="lev"/>
          <w:rFonts w:ascii="Helvetica" w:hAnsi="Helvetica"/>
          <w:iCs/>
          <w:color w:val="000000" w:themeColor="text1"/>
          <w:sz w:val="24"/>
          <w:szCs w:val="24"/>
        </w:rPr>
        <w:t xml:space="preserve">pour </w:t>
      </w:r>
      <w:r w:rsidR="00DB137D" w:rsidRPr="00FD1076">
        <w:rPr>
          <w:rStyle w:val="lev"/>
          <w:rFonts w:ascii="Helvetica" w:hAnsi="Helvetica"/>
          <w:iCs/>
          <w:color w:val="000000" w:themeColor="text1"/>
          <w:sz w:val="24"/>
          <w:szCs w:val="24"/>
        </w:rPr>
        <w:t>lancer un projet télétravail</w:t>
      </w:r>
    </w:p>
    <w:p w14:paraId="52E095D4" w14:textId="77777777" w:rsidR="007655BC" w:rsidRPr="00FD1076" w:rsidRDefault="007655BC" w:rsidP="00A83113">
      <w:pPr>
        <w:pStyle w:val="NormalWeb"/>
        <w:spacing w:before="2" w:after="2"/>
        <w:jc w:val="both"/>
        <w:rPr>
          <w:rFonts w:ascii="Helvetica" w:hAnsi="Helvetica"/>
          <w:b/>
          <w:iCs/>
        </w:rPr>
      </w:pPr>
    </w:p>
    <w:p w14:paraId="47DC9B52" w14:textId="1B018522" w:rsidR="00EF547E" w:rsidRDefault="00EF547E" w:rsidP="00EF547E">
      <w:pPr>
        <w:jc w:val="both"/>
        <w:rPr>
          <w:rFonts w:ascii="Helvetica" w:hAnsi="Helvetica" w:cs="Times"/>
          <w:b/>
          <w:bCs/>
          <w:i/>
          <w:color w:val="000000"/>
          <w:sz w:val="22"/>
          <w:szCs w:val="22"/>
        </w:rPr>
      </w:pPr>
      <w:r w:rsidRPr="00CA5A50">
        <w:rPr>
          <w:rFonts w:ascii="Helvetica" w:hAnsi="Helvetica" w:cs="Times"/>
          <w:b/>
          <w:bCs/>
          <w:i/>
          <w:color w:val="000000"/>
          <w:sz w:val="22"/>
          <w:szCs w:val="22"/>
        </w:rPr>
        <w:t xml:space="preserve">Ce jeu </w:t>
      </w:r>
      <w:r>
        <w:rPr>
          <w:rFonts w:ascii="Helvetica" w:hAnsi="Helvetica" w:cs="Times"/>
          <w:b/>
          <w:bCs/>
          <w:i/>
          <w:color w:val="000000"/>
          <w:sz w:val="22"/>
          <w:szCs w:val="22"/>
        </w:rPr>
        <w:t>de cartes</w:t>
      </w:r>
      <w:r w:rsidR="00691B74">
        <w:rPr>
          <w:rFonts w:ascii="Helvetica" w:hAnsi="Helvetica" w:cs="Times"/>
          <w:b/>
          <w:bCs/>
          <w:i/>
          <w:color w:val="000000"/>
          <w:sz w:val="22"/>
          <w:szCs w:val="22"/>
        </w:rPr>
        <w:t xml:space="preserve"> </w:t>
      </w:r>
      <w:r w:rsidR="00603E43">
        <w:rPr>
          <w:rFonts w:ascii="Helvetica" w:hAnsi="Helvetica" w:cs="Times"/>
          <w:b/>
          <w:bCs/>
          <w:i/>
          <w:color w:val="000000"/>
          <w:sz w:val="22"/>
          <w:szCs w:val="22"/>
        </w:rPr>
        <w:t>constitue</w:t>
      </w:r>
      <w:r w:rsidR="00691B74">
        <w:rPr>
          <w:rFonts w:ascii="Helvetica" w:hAnsi="Helvetica" w:cs="Times"/>
          <w:b/>
          <w:bCs/>
          <w:i/>
          <w:color w:val="000000"/>
          <w:sz w:val="22"/>
          <w:szCs w:val="22"/>
        </w:rPr>
        <w:t xml:space="preserve"> un support </w:t>
      </w:r>
      <w:r w:rsidR="00603E43">
        <w:rPr>
          <w:rFonts w:ascii="Helvetica" w:hAnsi="Helvetica" w:cs="Times"/>
          <w:b/>
          <w:bCs/>
          <w:i/>
          <w:color w:val="000000"/>
          <w:sz w:val="22"/>
          <w:szCs w:val="22"/>
        </w:rPr>
        <w:t xml:space="preserve">original </w:t>
      </w:r>
      <w:r w:rsidR="00691B74">
        <w:rPr>
          <w:rFonts w:ascii="Helvetica" w:hAnsi="Helvetica" w:cs="Times"/>
          <w:b/>
          <w:bCs/>
          <w:i/>
          <w:color w:val="000000"/>
          <w:sz w:val="22"/>
          <w:szCs w:val="22"/>
        </w:rPr>
        <w:t>pour</w:t>
      </w:r>
      <w:r>
        <w:rPr>
          <w:rFonts w:ascii="Helvetica" w:hAnsi="Helvetica" w:cs="Times"/>
          <w:b/>
          <w:bCs/>
          <w:i/>
          <w:color w:val="000000"/>
          <w:sz w:val="22"/>
          <w:szCs w:val="22"/>
        </w:rPr>
        <w:t xml:space="preserve"> </w:t>
      </w:r>
      <w:r>
        <w:rPr>
          <w:rFonts w:ascii="Helvetica" w:hAnsi="Helvetica" w:cs="Arial"/>
          <w:b/>
          <w:bCs/>
          <w:i/>
          <w:sz w:val="22"/>
          <w:szCs w:val="22"/>
        </w:rPr>
        <w:t>facilite</w:t>
      </w:r>
      <w:r w:rsidR="00603E43">
        <w:rPr>
          <w:rFonts w:ascii="Helvetica" w:hAnsi="Helvetica" w:cs="Arial"/>
          <w:b/>
          <w:bCs/>
          <w:i/>
          <w:sz w:val="22"/>
          <w:szCs w:val="22"/>
        </w:rPr>
        <w:t>r</w:t>
      </w:r>
      <w:r w:rsidRPr="00FE3708">
        <w:rPr>
          <w:rFonts w:ascii="Helvetica" w:hAnsi="Helvetica" w:cs="Arial"/>
          <w:b/>
          <w:bCs/>
          <w:i/>
          <w:sz w:val="22"/>
          <w:szCs w:val="22"/>
        </w:rPr>
        <w:t xml:space="preserve"> </w:t>
      </w:r>
      <w:r>
        <w:rPr>
          <w:rFonts w:ascii="Helvetica" w:hAnsi="Helvetica" w:cs="Arial"/>
          <w:b/>
          <w:bCs/>
          <w:i/>
          <w:sz w:val="22"/>
          <w:szCs w:val="22"/>
        </w:rPr>
        <w:t>l</w:t>
      </w:r>
      <w:r w:rsidRPr="00FE3708">
        <w:rPr>
          <w:rFonts w:ascii="Helvetica" w:hAnsi="Helvetica" w:cs="Arial"/>
          <w:b/>
          <w:bCs/>
          <w:i/>
          <w:sz w:val="22"/>
          <w:szCs w:val="22"/>
        </w:rPr>
        <w:t xml:space="preserve">es échanges et </w:t>
      </w:r>
      <w:r>
        <w:rPr>
          <w:rFonts w:ascii="Helvetica" w:hAnsi="Helvetica" w:cs="Arial"/>
          <w:b/>
          <w:bCs/>
          <w:i/>
          <w:sz w:val="22"/>
          <w:szCs w:val="22"/>
        </w:rPr>
        <w:t>la</w:t>
      </w:r>
      <w:r w:rsidRPr="00FE3708">
        <w:rPr>
          <w:rFonts w:ascii="Helvetica" w:hAnsi="Helvetica" w:cs="Arial"/>
          <w:b/>
          <w:bCs/>
          <w:i/>
          <w:sz w:val="22"/>
          <w:szCs w:val="22"/>
        </w:rPr>
        <w:t xml:space="preserve"> concertation </w:t>
      </w:r>
      <w:r w:rsidRPr="00CA5A50">
        <w:rPr>
          <w:rFonts w:ascii="Helvetica" w:hAnsi="Helvetica" w:cs="Arial"/>
          <w:b/>
          <w:bCs/>
          <w:i/>
          <w:sz w:val="22"/>
          <w:szCs w:val="22"/>
        </w:rPr>
        <w:t>sur le télétravail</w:t>
      </w:r>
      <w:r>
        <w:rPr>
          <w:rFonts w:ascii="Helvetica" w:hAnsi="Helvetica" w:cs="Arial"/>
          <w:b/>
          <w:bCs/>
          <w:i/>
          <w:sz w:val="22"/>
          <w:szCs w:val="22"/>
        </w:rPr>
        <w:t>. Il</w:t>
      </w:r>
      <w:r w:rsidRPr="00CA5A50">
        <w:rPr>
          <w:rFonts w:ascii="Helvetica" w:hAnsi="Helvetica" w:cs="Arial"/>
          <w:b/>
          <w:bCs/>
          <w:i/>
          <w:sz w:val="22"/>
          <w:szCs w:val="22"/>
        </w:rPr>
        <w:t xml:space="preserve"> </w:t>
      </w:r>
      <w:r>
        <w:rPr>
          <w:rFonts w:ascii="Helvetica" w:hAnsi="Helvetica" w:cs="Times"/>
          <w:b/>
          <w:bCs/>
          <w:i/>
          <w:color w:val="000000"/>
          <w:sz w:val="22"/>
          <w:szCs w:val="22"/>
        </w:rPr>
        <w:t xml:space="preserve">permet d’identifier des points </w:t>
      </w:r>
      <w:r w:rsidR="00127A99">
        <w:rPr>
          <w:rFonts w:ascii="Helvetica" w:hAnsi="Helvetica" w:cs="Times"/>
          <w:b/>
          <w:bCs/>
          <w:i/>
          <w:color w:val="000000"/>
          <w:sz w:val="22"/>
          <w:szCs w:val="22"/>
        </w:rPr>
        <w:t xml:space="preserve">à traiter </w:t>
      </w:r>
      <w:r w:rsidR="005346E4">
        <w:rPr>
          <w:rFonts w:ascii="Helvetica" w:hAnsi="Helvetica" w:cs="Times"/>
          <w:b/>
          <w:bCs/>
          <w:i/>
          <w:color w:val="000000"/>
          <w:sz w:val="22"/>
          <w:szCs w:val="22"/>
        </w:rPr>
        <w:t xml:space="preserve">et </w:t>
      </w:r>
      <w:r w:rsidR="000B1CBB">
        <w:rPr>
          <w:rFonts w:ascii="Helvetica" w:hAnsi="Helvetica" w:cs="Times"/>
          <w:b/>
          <w:bCs/>
          <w:i/>
          <w:color w:val="000000"/>
          <w:sz w:val="22"/>
          <w:szCs w:val="22"/>
        </w:rPr>
        <w:t xml:space="preserve">de </w:t>
      </w:r>
      <w:r w:rsidR="005346E4">
        <w:rPr>
          <w:rFonts w:ascii="Helvetica" w:hAnsi="Helvetica" w:cs="Times"/>
          <w:b/>
          <w:bCs/>
          <w:i/>
          <w:color w:val="000000"/>
          <w:sz w:val="22"/>
          <w:szCs w:val="22"/>
        </w:rPr>
        <w:t>construire une feuille de route.</w:t>
      </w:r>
    </w:p>
    <w:p w14:paraId="245D387A" w14:textId="77777777" w:rsidR="004E4E59" w:rsidRDefault="004E4E59" w:rsidP="00EF547E">
      <w:pPr>
        <w:jc w:val="both"/>
        <w:rPr>
          <w:rFonts w:ascii="Helvetica" w:hAnsi="Helvetica" w:cs="Times"/>
          <w:b/>
          <w:bCs/>
          <w:i/>
          <w:color w:val="000000"/>
          <w:sz w:val="22"/>
          <w:szCs w:val="22"/>
        </w:rPr>
      </w:pPr>
    </w:p>
    <w:p w14:paraId="09DEA22F" w14:textId="3FD30EC8" w:rsidR="00603E43" w:rsidRPr="00241A81" w:rsidRDefault="00252BFA" w:rsidP="004E4E59">
      <w:pPr>
        <w:jc w:val="both"/>
        <w:rPr>
          <w:rFonts w:ascii="Helvetica" w:hAnsi="Helvetica" w:cs="Arial"/>
          <w:sz w:val="22"/>
          <w:szCs w:val="22"/>
          <w:vertAlign w:val="subscript"/>
        </w:rPr>
      </w:pPr>
      <w:r>
        <w:rPr>
          <w:rFonts w:ascii="Helvetica" w:hAnsi="Helvetica" w:cs="Arial"/>
          <w:sz w:val="22"/>
          <w:szCs w:val="22"/>
        </w:rPr>
        <w:t xml:space="preserve">A la fin de la période de confinement durant laquelle </w:t>
      </w:r>
      <w:r w:rsidR="005346E4">
        <w:rPr>
          <w:rFonts w:ascii="Helvetica" w:hAnsi="Helvetica" w:cs="Arial"/>
          <w:sz w:val="22"/>
          <w:szCs w:val="22"/>
        </w:rPr>
        <w:t xml:space="preserve">8 millions de </w:t>
      </w:r>
      <w:r>
        <w:rPr>
          <w:rFonts w:ascii="Helvetica" w:hAnsi="Helvetica" w:cs="Arial"/>
          <w:sz w:val="22"/>
          <w:szCs w:val="22"/>
        </w:rPr>
        <w:t>salariés</w:t>
      </w:r>
      <w:r w:rsidR="005346E4">
        <w:rPr>
          <w:rFonts w:ascii="Helvetica" w:hAnsi="Helvetica" w:cs="Arial"/>
          <w:sz w:val="22"/>
          <w:szCs w:val="22"/>
        </w:rPr>
        <w:t xml:space="preserve"> ont </w:t>
      </w:r>
      <w:proofErr w:type="spellStart"/>
      <w:r w:rsidR="005346E4">
        <w:rPr>
          <w:rFonts w:ascii="Helvetica" w:hAnsi="Helvetica" w:cs="Arial"/>
          <w:sz w:val="22"/>
          <w:szCs w:val="22"/>
        </w:rPr>
        <w:t>télétravaillé</w:t>
      </w:r>
      <w:proofErr w:type="spellEnd"/>
      <w:r w:rsidR="000B1CBB">
        <w:rPr>
          <w:rFonts w:ascii="Helvetica" w:hAnsi="Helvetica" w:cs="Arial"/>
          <w:sz w:val="22"/>
          <w:szCs w:val="22"/>
        </w:rPr>
        <w:t>,</w:t>
      </w:r>
      <w:r w:rsidR="005346E4">
        <w:rPr>
          <w:rFonts w:ascii="Helvetica" w:hAnsi="Helvetica" w:cs="Arial"/>
          <w:sz w:val="22"/>
          <w:szCs w:val="22"/>
        </w:rPr>
        <w:t xml:space="preserve"> </w:t>
      </w:r>
      <w:r>
        <w:rPr>
          <w:rFonts w:ascii="Helvetica" w:hAnsi="Helvetica" w:cs="Arial"/>
          <w:sz w:val="22"/>
          <w:szCs w:val="22"/>
        </w:rPr>
        <w:t>nombre d’entreprises souhaitent développer le télétravail ponctuel ou régulier</w:t>
      </w:r>
      <w:r w:rsidR="00852A66">
        <w:rPr>
          <w:rFonts w:ascii="Helvetica" w:hAnsi="Helvetica" w:cs="Arial"/>
          <w:sz w:val="22"/>
          <w:szCs w:val="22"/>
        </w:rPr>
        <w:t>.</w:t>
      </w:r>
      <w:r w:rsidR="00603E43">
        <w:rPr>
          <w:rFonts w:ascii="Helvetica" w:hAnsi="Helvetica" w:cs="Arial"/>
          <w:sz w:val="22"/>
          <w:szCs w:val="22"/>
        </w:rPr>
        <w:t xml:space="preserve"> </w:t>
      </w:r>
      <w:r w:rsidR="005346E4">
        <w:rPr>
          <w:rFonts w:ascii="Helvetica" w:hAnsi="Helvetica" w:cs="Arial"/>
          <w:sz w:val="22"/>
          <w:szCs w:val="22"/>
        </w:rPr>
        <w:t>Pour</w:t>
      </w:r>
      <w:r w:rsidR="005346E4" w:rsidRPr="00FE3708">
        <w:rPr>
          <w:rFonts w:ascii="Helvetica" w:hAnsi="Helvetica" w:cs="Arial"/>
          <w:sz w:val="22"/>
          <w:szCs w:val="22"/>
        </w:rPr>
        <w:t xml:space="preserve"> </w:t>
      </w:r>
      <w:r w:rsidR="005346E4">
        <w:rPr>
          <w:rFonts w:ascii="Helvetica" w:hAnsi="Helvetica" w:cs="Arial"/>
          <w:sz w:val="22"/>
          <w:szCs w:val="22"/>
        </w:rPr>
        <w:t xml:space="preserve">les aider à </w:t>
      </w:r>
      <w:r>
        <w:rPr>
          <w:rFonts w:ascii="Helvetica" w:hAnsi="Helvetica" w:cs="Arial"/>
          <w:sz w:val="22"/>
          <w:szCs w:val="22"/>
        </w:rPr>
        <w:t>organiser le travail à distance</w:t>
      </w:r>
      <w:r w:rsidR="005346E4" w:rsidRPr="00FE3708">
        <w:rPr>
          <w:rFonts w:ascii="Helvetica" w:hAnsi="Helvetica" w:cs="Arial"/>
          <w:sz w:val="22"/>
          <w:szCs w:val="22"/>
        </w:rPr>
        <w:t xml:space="preserve">, améliorer les pratiques ou encore tirer les enseignements du télétravail exceptionnel, </w:t>
      </w:r>
      <w:r w:rsidR="005346E4">
        <w:rPr>
          <w:rFonts w:ascii="Helvetica" w:hAnsi="Helvetica" w:cs="Arial"/>
          <w:sz w:val="22"/>
          <w:szCs w:val="22"/>
        </w:rPr>
        <w:t xml:space="preserve">le réseau </w:t>
      </w:r>
      <w:proofErr w:type="spellStart"/>
      <w:r w:rsidR="005346E4">
        <w:rPr>
          <w:rFonts w:ascii="Helvetica" w:hAnsi="Helvetica" w:cs="Arial"/>
          <w:sz w:val="22"/>
          <w:szCs w:val="22"/>
        </w:rPr>
        <w:t>Anact-Aract</w:t>
      </w:r>
      <w:proofErr w:type="spellEnd"/>
      <w:r w:rsidR="005346E4">
        <w:rPr>
          <w:rFonts w:ascii="Helvetica" w:hAnsi="Helvetica" w:cs="Arial"/>
          <w:sz w:val="22"/>
          <w:szCs w:val="22"/>
        </w:rPr>
        <w:t xml:space="preserve"> a conçu le jeu de sensibilisation </w:t>
      </w:r>
      <w:r w:rsidR="005346E4" w:rsidRPr="00FE3708">
        <w:rPr>
          <w:rFonts w:ascii="Helvetica" w:hAnsi="Helvetica" w:cs="Arial"/>
          <w:sz w:val="22"/>
          <w:szCs w:val="22"/>
        </w:rPr>
        <w:t>Les essentiels Télétravail</w:t>
      </w:r>
      <w:r w:rsidR="00603E43">
        <w:rPr>
          <w:rFonts w:ascii="Helvetica" w:hAnsi="Helvetica" w:cs="Arial"/>
          <w:sz w:val="22"/>
          <w:szCs w:val="22"/>
        </w:rPr>
        <w:t>.</w:t>
      </w:r>
    </w:p>
    <w:p w14:paraId="1EEAE92C" w14:textId="77777777" w:rsidR="004E4E59" w:rsidRPr="004E4E59" w:rsidRDefault="004E4E59" w:rsidP="004E4E59">
      <w:pPr>
        <w:jc w:val="both"/>
        <w:rPr>
          <w:rFonts w:ascii="Helvetica" w:hAnsi="Helvetica" w:cs="Arial"/>
          <w:sz w:val="16"/>
          <w:szCs w:val="16"/>
        </w:rPr>
      </w:pPr>
    </w:p>
    <w:p w14:paraId="1947876D" w14:textId="350000A5" w:rsidR="00CA5A50" w:rsidRDefault="00603E43" w:rsidP="004E4E59">
      <w:pPr>
        <w:jc w:val="both"/>
        <w:rPr>
          <w:rFonts w:ascii="Helvetica" w:hAnsi="Helvetica" w:cs="Arial"/>
          <w:sz w:val="22"/>
          <w:szCs w:val="22"/>
        </w:rPr>
      </w:pPr>
      <w:r>
        <w:rPr>
          <w:rFonts w:ascii="Helvetica" w:hAnsi="Helvetica" w:cs="Arial"/>
          <w:sz w:val="22"/>
          <w:szCs w:val="22"/>
        </w:rPr>
        <w:t>Ce</w:t>
      </w:r>
      <w:r w:rsidR="00852A66">
        <w:rPr>
          <w:rFonts w:ascii="Helvetica" w:hAnsi="Helvetica" w:cs="Arial"/>
          <w:sz w:val="22"/>
          <w:szCs w:val="22"/>
        </w:rPr>
        <w:t xml:space="preserve"> nouveau jeu de cartes permet</w:t>
      </w:r>
      <w:r>
        <w:rPr>
          <w:rFonts w:ascii="Helvetica" w:hAnsi="Helvetica" w:cs="Arial"/>
          <w:sz w:val="22"/>
          <w:szCs w:val="22"/>
        </w:rPr>
        <w:t xml:space="preserve"> </w:t>
      </w:r>
      <w:r w:rsidR="00852A66">
        <w:rPr>
          <w:rFonts w:ascii="Helvetica" w:hAnsi="Helvetica" w:cs="Arial"/>
          <w:sz w:val="22"/>
          <w:szCs w:val="22"/>
        </w:rPr>
        <w:t>à</w:t>
      </w:r>
      <w:r w:rsidR="00CA5A50" w:rsidRPr="00FE3708">
        <w:rPr>
          <w:rFonts w:ascii="Helvetica" w:hAnsi="Helvetica" w:cs="Arial"/>
          <w:sz w:val="22"/>
          <w:szCs w:val="22"/>
        </w:rPr>
        <w:t xml:space="preserve"> des groupes de 2 à 6 personnes</w:t>
      </w:r>
      <w:r w:rsidR="00852A66">
        <w:rPr>
          <w:rFonts w:ascii="Helvetica" w:hAnsi="Helvetica" w:cs="Arial"/>
          <w:sz w:val="22"/>
          <w:szCs w:val="22"/>
        </w:rPr>
        <w:t xml:space="preserve"> </w:t>
      </w:r>
      <w:r w:rsidR="00CA5A50">
        <w:rPr>
          <w:rFonts w:ascii="Helvetica" w:hAnsi="Helvetica" w:cs="Arial"/>
          <w:sz w:val="22"/>
          <w:szCs w:val="22"/>
        </w:rPr>
        <w:t>d</w:t>
      </w:r>
      <w:r w:rsidR="00CA5A50" w:rsidRPr="00FE3708">
        <w:rPr>
          <w:rFonts w:ascii="Helvetica" w:hAnsi="Helvetica" w:cs="Arial"/>
          <w:sz w:val="22"/>
          <w:szCs w:val="22"/>
        </w:rPr>
        <w:t xml:space="preserve">e travailler en commun sur la </w:t>
      </w:r>
      <w:r w:rsidR="00852A66">
        <w:rPr>
          <w:rFonts w:ascii="Helvetica" w:hAnsi="Helvetica" w:cs="Arial"/>
          <w:sz w:val="22"/>
          <w:szCs w:val="22"/>
        </w:rPr>
        <w:t xml:space="preserve">façon </w:t>
      </w:r>
      <w:r w:rsidR="005346E4">
        <w:rPr>
          <w:rFonts w:ascii="Helvetica" w:hAnsi="Helvetica" w:cs="Arial"/>
          <w:sz w:val="22"/>
          <w:szCs w:val="22"/>
        </w:rPr>
        <w:t>d’organiser</w:t>
      </w:r>
      <w:r w:rsidR="00852A66">
        <w:rPr>
          <w:rFonts w:ascii="Helvetica" w:hAnsi="Helvetica" w:cs="Arial"/>
          <w:sz w:val="22"/>
          <w:szCs w:val="22"/>
        </w:rPr>
        <w:t xml:space="preserve"> le</w:t>
      </w:r>
      <w:r w:rsidR="00CA5A50" w:rsidRPr="00FE3708">
        <w:rPr>
          <w:rFonts w:ascii="Helvetica" w:hAnsi="Helvetica" w:cs="Arial"/>
          <w:sz w:val="22"/>
          <w:szCs w:val="22"/>
        </w:rPr>
        <w:t xml:space="preserve"> télétravail</w:t>
      </w:r>
      <w:r w:rsidR="00CA5A50" w:rsidRPr="00CA5A50">
        <w:rPr>
          <w:rFonts w:ascii="Helvetica" w:hAnsi="Helvetica" w:cs="Arial"/>
          <w:sz w:val="22"/>
          <w:szCs w:val="22"/>
        </w:rPr>
        <w:t>, d</w:t>
      </w:r>
      <w:r w:rsidR="00CA5A50" w:rsidRPr="00FE3708">
        <w:rPr>
          <w:rFonts w:ascii="Helvetica" w:hAnsi="Helvetica" w:cs="Arial"/>
          <w:sz w:val="22"/>
          <w:szCs w:val="22"/>
        </w:rPr>
        <w:t>'échanger sur les modalités de management à distance</w:t>
      </w:r>
      <w:r w:rsidR="00852A66">
        <w:rPr>
          <w:rFonts w:ascii="Helvetica" w:hAnsi="Helvetica" w:cs="Arial"/>
          <w:sz w:val="22"/>
          <w:szCs w:val="22"/>
        </w:rPr>
        <w:t xml:space="preserve"> </w:t>
      </w:r>
      <w:r w:rsidR="00127A99">
        <w:rPr>
          <w:rFonts w:ascii="Helvetica" w:hAnsi="Helvetica" w:cs="Arial"/>
          <w:sz w:val="22"/>
          <w:szCs w:val="22"/>
        </w:rPr>
        <w:t>ou encore</w:t>
      </w:r>
      <w:r w:rsidR="00CA5A50">
        <w:rPr>
          <w:rFonts w:ascii="Helvetica" w:hAnsi="Helvetica" w:cs="Arial"/>
          <w:sz w:val="22"/>
          <w:szCs w:val="22"/>
        </w:rPr>
        <w:t xml:space="preserve"> d</w:t>
      </w:r>
      <w:r w:rsidR="00CA5A50" w:rsidRPr="00FE3708">
        <w:rPr>
          <w:rFonts w:ascii="Helvetica" w:hAnsi="Helvetica" w:cs="Arial"/>
          <w:sz w:val="22"/>
          <w:szCs w:val="22"/>
        </w:rPr>
        <w:t>’élaborer les grandes ligne</w:t>
      </w:r>
      <w:r w:rsidR="00CA5A50">
        <w:rPr>
          <w:rFonts w:ascii="Helvetica" w:hAnsi="Helvetica" w:cs="Arial"/>
          <w:sz w:val="22"/>
          <w:szCs w:val="22"/>
        </w:rPr>
        <w:t>s</w:t>
      </w:r>
      <w:r w:rsidR="00CA5A50" w:rsidRPr="00FE3708">
        <w:rPr>
          <w:rFonts w:ascii="Helvetica" w:hAnsi="Helvetica" w:cs="Arial"/>
          <w:sz w:val="22"/>
          <w:szCs w:val="22"/>
        </w:rPr>
        <w:t xml:space="preserve"> d'un accord ou d'une charte.</w:t>
      </w:r>
    </w:p>
    <w:p w14:paraId="394892F0" w14:textId="77777777" w:rsidR="004E4E59" w:rsidRPr="004E4E59" w:rsidRDefault="004E4E59" w:rsidP="004E4E59">
      <w:pPr>
        <w:jc w:val="both"/>
        <w:rPr>
          <w:rFonts w:ascii="Helvetica" w:hAnsi="Helvetica" w:cs="Arial"/>
          <w:sz w:val="16"/>
          <w:szCs w:val="16"/>
        </w:rPr>
      </w:pPr>
    </w:p>
    <w:p w14:paraId="68232827" w14:textId="28C2CFE8" w:rsidR="00CA5A50" w:rsidRDefault="00CA5A50" w:rsidP="004E4E59">
      <w:pPr>
        <w:jc w:val="both"/>
        <w:rPr>
          <w:rFonts w:ascii="Helvetica" w:hAnsi="Helvetica" w:cs="Arial"/>
          <w:sz w:val="22"/>
          <w:szCs w:val="22"/>
        </w:rPr>
      </w:pPr>
      <w:r w:rsidRPr="00FE3708">
        <w:rPr>
          <w:rFonts w:ascii="Helvetica" w:hAnsi="Helvetica" w:cs="Arial"/>
          <w:sz w:val="22"/>
          <w:szCs w:val="22"/>
        </w:rPr>
        <w:t>Tout au long de la partie</w:t>
      </w:r>
      <w:r>
        <w:rPr>
          <w:rFonts w:ascii="Helvetica" w:hAnsi="Helvetica" w:cs="Arial"/>
          <w:sz w:val="22"/>
          <w:szCs w:val="22"/>
        </w:rPr>
        <w:t>,</w:t>
      </w:r>
      <w:r w:rsidRPr="00FE3708">
        <w:rPr>
          <w:rFonts w:ascii="Helvetica" w:hAnsi="Helvetica" w:cs="Arial"/>
          <w:sz w:val="22"/>
          <w:szCs w:val="22"/>
        </w:rPr>
        <w:t xml:space="preserve"> les joueurs identifient les points forts de l'entreprise et les sujets à travailler. À l’issue de la partie, le groupe aura déterminé les actions à conduire pour lancer </w:t>
      </w:r>
      <w:r w:rsidR="00FD5D0B">
        <w:rPr>
          <w:rFonts w:ascii="Helvetica" w:hAnsi="Helvetica" w:cs="Arial"/>
          <w:sz w:val="22"/>
          <w:szCs w:val="22"/>
        </w:rPr>
        <w:t>un</w:t>
      </w:r>
      <w:r w:rsidRPr="00FE3708">
        <w:rPr>
          <w:rFonts w:ascii="Helvetica" w:hAnsi="Helvetica" w:cs="Arial"/>
          <w:sz w:val="22"/>
          <w:szCs w:val="22"/>
        </w:rPr>
        <w:t xml:space="preserve"> projet télétravail</w:t>
      </w:r>
      <w:r w:rsidR="00852A66">
        <w:rPr>
          <w:rFonts w:ascii="Helvetica" w:hAnsi="Helvetica" w:cs="Arial"/>
          <w:sz w:val="22"/>
          <w:szCs w:val="22"/>
        </w:rPr>
        <w:t xml:space="preserve"> ou</w:t>
      </w:r>
      <w:r w:rsidRPr="00FE3708">
        <w:rPr>
          <w:rFonts w:ascii="Helvetica" w:hAnsi="Helvetica" w:cs="Arial"/>
          <w:sz w:val="22"/>
          <w:szCs w:val="22"/>
        </w:rPr>
        <w:t xml:space="preserve"> améliorer </w:t>
      </w:r>
      <w:r w:rsidR="00FD1076">
        <w:rPr>
          <w:rFonts w:ascii="Helvetica" w:hAnsi="Helvetica" w:cs="Arial"/>
          <w:sz w:val="22"/>
          <w:szCs w:val="22"/>
        </w:rPr>
        <w:t>les</w:t>
      </w:r>
      <w:r w:rsidRPr="00FE3708">
        <w:rPr>
          <w:rFonts w:ascii="Helvetica" w:hAnsi="Helvetica" w:cs="Arial"/>
          <w:sz w:val="22"/>
          <w:szCs w:val="22"/>
        </w:rPr>
        <w:t xml:space="preserve"> pratiques existantes. </w:t>
      </w:r>
    </w:p>
    <w:p w14:paraId="3039C5C0" w14:textId="77777777" w:rsidR="004E4E59" w:rsidRPr="004E4E59" w:rsidRDefault="004E4E59" w:rsidP="004E4E59">
      <w:pPr>
        <w:jc w:val="both"/>
        <w:rPr>
          <w:rFonts w:ascii="Helvetica" w:hAnsi="Helvetica" w:cs="Arial"/>
          <w:sz w:val="16"/>
          <w:szCs w:val="16"/>
        </w:rPr>
      </w:pPr>
    </w:p>
    <w:p w14:paraId="282271EE" w14:textId="291483DF" w:rsidR="00923523" w:rsidRPr="000B1CBB" w:rsidRDefault="00FD1076" w:rsidP="004E4E59">
      <w:pPr>
        <w:jc w:val="both"/>
        <w:rPr>
          <w:rFonts w:ascii="Helvetica" w:hAnsi="Helvetica"/>
          <w:sz w:val="22"/>
          <w:szCs w:val="22"/>
        </w:rPr>
      </w:pPr>
      <w:r w:rsidRPr="000B1CBB">
        <w:rPr>
          <w:rFonts w:ascii="Helvetica" w:hAnsi="Helvetica" w:cs="Arial"/>
          <w:sz w:val="22"/>
          <w:szCs w:val="22"/>
        </w:rPr>
        <w:t xml:space="preserve">Pour </w:t>
      </w:r>
      <w:proofErr w:type="spellStart"/>
      <w:r w:rsidRPr="000B1CBB">
        <w:rPr>
          <w:rFonts w:ascii="Helvetica" w:hAnsi="Helvetica" w:cs="Arial"/>
          <w:sz w:val="22"/>
          <w:szCs w:val="22"/>
        </w:rPr>
        <w:t>Edouard</w:t>
      </w:r>
      <w:proofErr w:type="spellEnd"/>
      <w:r w:rsidRPr="000B1CBB">
        <w:rPr>
          <w:rFonts w:ascii="Helvetica" w:hAnsi="Helvetica" w:cs="Arial"/>
          <w:sz w:val="22"/>
          <w:szCs w:val="22"/>
        </w:rPr>
        <w:t xml:space="preserve"> Robin, </w:t>
      </w:r>
      <w:r w:rsidR="005D4EF9" w:rsidRPr="000B1CBB">
        <w:rPr>
          <w:rFonts w:ascii="Helvetica" w:hAnsi="Helvetica" w:cs="Arial"/>
          <w:sz w:val="22"/>
          <w:szCs w:val="22"/>
        </w:rPr>
        <w:t>chargé de mission à l’</w:t>
      </w:r>
      <w:proofErr w:type="spellStart"/>
      <w:r w:rsidR="005D4EF9" w:rsidRPr="000B1CBB">
        <w:rPr>
          <w:rFonts w:ascii="Helvetica" w:hAnsi="Helvetica" w:cs="Arial"/>
          <w:sz w:val="22"/>
          <w:szCs w:val="22"/>
        </w:rPr>
        <w:t>Anact</w:t>
      </w:r>
      <w:proofErr w:type="spellEnd"/>
      <w:r w:rsidR="005D4EF9" w:rsidRPr="000B1CBB">
        <w:rPr>
          <w:rFonts w:ascii="Helvetica" w:hAnsi="Helvetica" w:cs="Arial"/>
          <w:sz w:val="22"/>
          <w:szCs w:val="22"/>
        </w:rPr>
        <w:t xml:space="preserve"> et </w:t>
      </w:r>
      <w:r w:rsidRPr="000B1CBB">
        <w:rPr>
          <w:rFonts w:ascii="Helvetica" w:hAnsi="Helvetica" w:cs="Arial"/>
          <w:sz w:val="22"/>
          <w:szCs w:val="22"/>
        </w:rPr>
        <w:t>concepteur du jeu,</w:t>
      </w:r>
      <w:r w:rsidR="00923523" w:rsidRPr="000B1CBB">
        <w:rPr>
          <w:rFonts w:ascii="Helvetica" w:hAnsi="Helvetica"/>
          <w:sz w:val="22"/>
          <w:szCs w:val="22"/>
        </w:rPr>
        <w:t> </w:t>
      </w:r>
      <w:r w:rsidR="00852A66" w:rsidRPr="000B1CBB">
        <w:rPr>
          <w:rFonts w:ascii="Helvetica" w:hAnsi="Helvetica"/>
          <w:sz w:val="22"/>
          <w:szCs w:val="22"/>
        </w:rPr>
        <w:t>« </w:t>
      </w:r>
      <w:r w:rsidR="00852A66" w:rsidRPr="000B1CBB">
        <w:rPr>
          <w:rFonts w:ascii="Helvetica" w:hAnsi="Helvetica"/>
          <w:i/>
          <w:iCs/>
          <w:sz w:val="22"/>
          <w:szCs w:val="22"/>
        </w:rPr>
        <w:t>Le télétravail a concerné pendant le confinement 30% des travailleurs</w:t>
      </w:r>
      <w:r w:rsidR="00603E43" w:rsidRPr="000B1CBB">
        <w:rPr>
          <w:rFonts w:ascii="Helvetica" w:hAnsi="Helvetica"/>
          <w:i/>
          <w:iCs/>
          <w:sz w:val="22"/>
          <w:szCs w:val="22"/>
        </w:rPr>
        <w:t xml:space="preserve"> </w:t>
      </w:r>
      <w:r w:rsidR="00852A66" w:rsidRPr="000B1CBB">
        <w:rPr>
          <w:rFonts w:ascii="Helvetica" w:hAnsi="Helvetica"/>
          <w:i/>
          <w:iCs/>
          <w:sz w:val="22"/>
          <w:szCs w:val="22"/>
        </w:rPr>
        <w:t xml:space="preserve"> - contre 3 à 7% habituellement. Il est primordial de revenir avec eux sur ce qui s’est passé pour construire un cadre plus adapté et améliorer les pratiques. Le jeu est utile dans ce contexte pour aider les entreprises à construire une véritable feuille de route télétravail </w:t>
      </w:r>
      <w:r w:rsidR="00852A66" w:rsidRPr="000B1CBB">
        <w:rPr>
          <w:rFonts w:ascii="Helvetica" w:hAnsi="Helvetica"/>
          <w:sz w:val="22"/>
          <w:szCs w:val="22"/>
        </w:rPr>
        <w:t>»</w:t>
      </w:r>
      <w:r w:rsidR="00923523" w:rsidRPr="000B1CBB">
        <w:rPr>
          <w:rFonts w:ascii="Helvetica" w:hAnsi="Helvetica"/>
          <w:sz w:val="22"/>
          <w:szCs w:val="22"/>
        </w:rPr>
        <w:t xml:space="preserve">. </w:t>
      </w:r>
    </w:p>
    <w:p w14:paraId="336411F2" w14:textId="77777777" w:rsidR="004E4E59" w:rsidRPr="004E4E59" w:rsidRDefault="004E4E59" w:rsidP="004E4E59">
      <w:pPr>
        <w:jc w:val="both"/>
        <w:rPr>
          <w:rFonts w:ascii="Helvetica" w:hAnsi="Helvetica" w:cs="Arial"/>
          <w:sz w:val="16"/>
          <w:szCs w:val="16"/>
        </w:rPr>
      </w:pPr>
    </w:p>
    <w:p w14:paraId="5FC3BEDB" w14:textId="104FA1A3" w:rsidR="000B1CBB" w:rsidRDefault="000B1CBB" w:rsidP="004E4E59">
      <w:pPr>
        <w:rPr>
          <w:rFonts w:ascii="Helvetica" w:hAnsi="Helvetica"/>
          <w:sz w:val="22"/>
          <w:szCs w:val="22"/>
        </w:rPr>
      </w:pPr>
      <w:r w:rsidRPr="000B1CBB">
        <w:rPr>
          <w:rFonts w:ascii="Helvetica" w:hAnsi="Helvetica"/>
          <w:sz w:val="22"/>
          <w:szCs w:val="22"/>
        </w:rPr>
        <w:t>Ce jeu s’adresse aux chefs de projets télétravail, aux acteurs RH</w:t>
      </w:r>
      <w:r w:rsidR="004E4E59">
        <w:rPr>
          <w:rFonts w:ascii="Helvetica" w:hAnsi="Helvetica"/>
          <w:sz w:val="22"/>
          <w:szCs w:val="22"/>
        </w:rPr>
        <w:t xml:space="preserve">, </w:t>
      </w:r>
      <w:r w:rsidR="003D5EA6">
        <w:rPr>
          <w:rFonts w:ascii="Helvetica" w:hAnsi="Helvetica"/>
          <w:sz w:val="22"/>
          <w:szCs w:val="22"/>
        </w:rPr>
        <w:t xml:space="preserve">aux </w:t>
      </w:r>
      <w:r w:rsidR="004E4E59">
        <w:rPr>
          <w:rFonts w:ascii="Helvetica" w:hAnsi="Helvetica"/>
          <w:sz w:val="22"/>
          <w:szCs w:val="22"/>
        </w:rPr>
        <w:t>chefs d’entreprise</w:t>
      </w:r>
      <w:r w:rsidRPr="000B1CBB">
        <w:rPr>
          <w:rFonts w:ascii="Helvetica" w:hAnsi="Helvetica"/>
          <w:sz w:val="22"/>
          <w:szCs w:val="22"/>
        </w:rPr>
        <w:t xml:space="preserve"> </w:t>
      </w:r>
      <w:r w:rsidR="004E4E59">
        <w:rPr>
          <w:rFonts w:ascii="Helvetica" w:hAnsi="Helvetica"/>
          <w:sz w:val="22"/>
          <w:szCs w:val="22"/>
        </w:rPr>
        <w:t xml:space="preserve">et </w:t>
      </w:r>
      <w:r w:rsidRPr="000B1CBB">
        <w:rPr>
          <w:rFonts w:ascii="Helvetica" w:hAnsi="Helvetica"/>
          <w:sz w:val="22"/>
          <w:szCs w:val="22"/>
        </w:rPr>
        <w:t>aux consultants. Il peut s’utiliser dans les entreprises privées ou le secteur public.</w:t>
      </w:r>
    </w:p>
    <w:p w14:paraId="06683790" w14:textId="77777777" w:rsidR="004E4E59" w:rsidRPr="004E4E59" w:rsidRDefault="004E4E59" w:rsidP="004E4E59">
      <w:pPr>
        <w:jc w:val="both"/>
        <w:rPr>
          <w:rFonts w:ascii="Helvetica" w:hAnsi="Helvetica" w:cs="Arial"/>
          <w:sz w:val="16"/>
          <w:szCs w:val="16"/>
        </w:rPr>
      </w:pPr>
    </w:p>
    <w:p w14:paraId="019F6983" w14:textId="36FFADD7" w:rsidR="00960E15" w:rsidRDefault="00F17BFF" w:rsidP="004E4E59">
      <w:pPr>
        <w:autoSpaceDE w:val="0"/>
        <w:autoSpaceDN w:val="0"/>
        <w:adjustRightInd w:val="0"/>
        <w:jc w:val="both"/>
        <w:rPr>
          <w:rFonts w:ascii="Helvetica" w:eastAsia="MS Mincho" w:hAnsi="Helvetica" w:cs="MS Mincho"/>
          <w:color w:val="000000"/>
          <w:sz w:val="22"/>
          <w:szCs w:val="22"/>
        </w:rPr>
      </w:pPr>
      <w:r w:rsidRPr="00CA5A50">
        <w:rPr>
          <w:rFonts w:ascii="Helvetica" w:hAnsi="Helvetica" w:cs="Times"/>
          <w:color w:val="000000"/>
          <w:sz w:val="22"/>
          <w:szCs w:val="22"/>
        </w:rPr>
        <w:t xml:space="preserve">Commercialisé au tarif de 30€ TTC, il est en vente exclusivement sur </w:t>
      </w:r>
      <w:hyperlink r:id="rId7" w:history="1">
        <w:r w:rsidRPr="00CA5A50">
          <w:rPr>
            <w:rFonts w:ascii="Helvetica" w:hAnsi="Helvetica" w:cs="Times"/>
            <w:color w:val="0000E9"/>
            <w:sz w:val="22"/>
            <w:szCs w:val="22"/>
            <w:u w:val="single" w:color="0000E9"/>
          </w:rPr>
          <w:t>anact.fr.</w:t>
        </w:r>
      </w:hyperlink>
      <w:r w:rsidRPr="00CA5A50">
        <w:rPr>
          <w:rFonts w:ascii="Helvetica" w:eastAsia="MS Mincho" w:hAnsi="Helvetica" w:cs="MS Mincho"/>
          <w:color w:val="000000"/>
          <w:sz w:val="22"/>
          <w:szCs w:val="22"/>
        </w:rPr>
        <w:t>  </w:t>
      </w:r>
    </w:p>
    <w:p w14:paraId="2CB8B6B4" w14:textId="77777777" w:rsidR="004E4E59" w:rsidRPr="004E4E59" w:rsidRDefault="004E4E59" w:rsidP="004E4E59">
      <w:pPr>
        <w:jc w:val="both"/>
        <w:rPr>
          <w:rFonts w:ascii="Helvetica" w:hAnsi="Helvetica" w:cs="Arial"/>
          <w:sz w:val="16"/>
          <w:szCs w:val="16"/>
        </w:rPr>
      </w:pPr>
    </w:p>
    <w:p w14:paraId="07F9D788" w14:textId="67285106" w:rsidR="00FD1076" w:rsidRDefault="00FD1076" w:rsidP="004E4E59">
      <w:pPr>
        <w:rPr>
          <w:rFonts w:ascii="Helvetica" w:hAnsi="Helvetica"/>
          <w:sz w:val="22"/>
          <w:szCs w:val="22"/>
        </w:rPr>
      </w:pPr>
      <w:r>
        <w:rPr>
          <w:rFonts w:ascii="Helvetica" w:eastAsia="MS Mincho" w:hAnsi="Helvetica" w:cs="MS Mincho"/>
          <w:color w:val="000000"/>
          <w:sz w:val="22"/>
          <w:szCs w:val="22"/>
        </w:rPr>
        <w:t>Il est possible de</w:t>
      </w:r>
      <w:r w:rsidRPr="00FD1076">
        <w:rPr>
          <w:rFonts w:ascii="Helvetica" w:eastAsia="MS Mincho" w:hAnsi="Helvetica" w:cs="MS Mincho"/>
          <w:color w:val="000000"/>
          <w:sz w:val="22"/>
          <w:szCs w:val="22"/>
        </w:rPr>
        <w:t xml:space="preserve"> jouer à distance</w:t>
      </w:r>
      <w:r w:rsidRPr="00FD1076">
        <w:rPr>
          <w:rFonts w:ascii="Helvetica" w:hAnsi="Helvetica"/>
          <w:sz w:val="22"/>
          <w:szCs w:val="22"/>
        </w:rPr>
        <w:t xml:space="preserve">, voir les </w:t>
      </w:r>
      <w:hyperlink r:id="rId8" w:history="1">
        <w:r w:rsidRPr="00FD1076">
          <w:rPr>
            <w:rStyle w:val="Lienhypertexte"/>
            <w:rFonts w:ascii="Helvetica" w:hAnsi="Helvetica"/>
            <w:sz w:val="22"/>
            <w:szCs w:val="22"/>
          </w:rPr>
          <w:t xml:space="preserve">Conseils d'usage pour utiliser le jeu en </w:t>
        </w:r>
        <w:proofErr w:type="spellStart"/>
        <w:r w:rsidRPr="00FD1076">
          <w:rPr>
            <w:rStyle w:val="Lienhypertexte"/>
            <w:rFonts w:ascii="Helvetica" w:hAnsi="Helvetica"/>
            <w:sz w:val="22"/>
            <w:szCs w:val="22"/>
          </w:rPr>
          <w:t>distanciel</w:t>
        </w:r>
        <w:proofErr w:type="spellEnd"/>
      </w:hyperlink>
      <w:r w:rsidRPr="00FD1076">
        <w:rPr>
          <w:rFonts w:ascii="Helvetica" w:hAnsi="Helvetica"/>
          <w:sz w:val="22"/>
          <w:szCs w:val="22"/>
        </w:rPr>
        <w:t>.</w:t>
      </w:r>
    </w:p>
    <w:p w14:paraId="4BBF4AAA" w14:textId="77777777" w:rsidR="00FD1076" w:rsidRPr="00FD1076" w:rsidRDefault="00FD1076" w:rsidP="004E4E59">
      <w:pPr>
        <w:rPr>
          <w:rFonts w:ascii="Helvetica" w:hAnsi="Helvetica"/>
          <w:sz w:val="22"/>
          <w:szCs w:val="22"/>
        </w:rPr>
      </w:pPr>
    </w:p>
    <w:tbl>
      <w:tblPr>
        <w:tblStyle w:val="Grilledutableau"/>
        <w:tblW w:w="0" w:type="auto"/>
        <w:tblLook w:val="04A0" w:firstRow="1" w:lastRow="0" w:firstColumn="1" w:lastColumn="0" w:noHBand="0" w:noVBand="1"/>
      </w:tblPr>
      <w:tblGrid>
        <w:gridCol w:w="9056"/>
      </w:tblGrid>
      <w:tr w:rsidR="00960E15" w:rsidRPr="00977780" w14:paraId="0DEFE8D0" w14:textId="77777777" w:rsidTr="00312A32">
        <w:trPr>
          <w:trHeight w:val="1360"/>
        </w:trPr>
        <w:tc>
          <w:tcPr>
            <w:tcW w:w="10350" w:type="dxa"/>
            <w:tcBorders>
              <w:top w:val="single" w:sz="4" w:space="0" w:color="28B8CE"/>
              <w:left w:val="single" w:sz="4" w:space="0" w:color="28B8CE"/>
              <w:bottom w:val="single" w:sz="4" w:space="0" w:color="28B8CE"/>
              <w:right w:val="single" w:sz="4" w:space="0" w:color="28B8CE"/>
            </w:tcBorders>
          </w:tcPr>
          <w:p w14:paraId="5B9F6B9A" w14:textId="2A720B01" w:rsidR="00960E15" w:rsidRPr="00DB137D" w:rsidRDefault="00960E15" w:rsidP="00DB137D">
            <w:pPr>
              <w:spacing w:before="100" w:beforeAutospacing="1" w:after="100" w:afterAutospacing="1"/>
              <w:rPr>
                <w:rFonts w:ascii="Helvetica" w:hAnsi="Helvetica"/>
                <w:i/>
                <w:iCs/>
                <w:color w:val="002060"/>
                <w:sz w:val="18"/>
                <w:szCs w:val="18"/>
              </w:rPr>
            </w:pPr>
            <w:r w:rsidRPr="00DB137D">
              <w:rPr>
                <w:rFonts w:ascii="Helvetica" w:hAnsi="Helvetica" w:cs="Arial"/>
                <w:i/>
                <w:iCs/>
                <w:noProof/>
                <w:color w:val="1F497D" w:themeColor="text2"/>
                <w:sz w:val="18"/>
                <w:szCs w:val="18"/>
              </w:rPr>
              <w:drawing>
                <wp:anchor distT="0" distB="0" distL="114300" distR="114300" simplePos="0" relativeHeight="251659264" behindDoc="0" locked="0" layoutInCell="1" allowOverlap="1" wp14:anchorId="47C327CA" wp14:editId="24DA3B03">
                  <wp:simplePos x="0" y="0"/>
                  <wp:positionH relativeFrom="margin">
                    <wp:align>left</wp:align>
                  </wp:positionH>
                  <wp:positionV relativeFrom="margin">
                    <wp:align>center</wp:align>
                  </wp:positionV>
                  <wp:extent cx="1106805" cy="909320"/>
                  <wp:effectExtent l="0" t="0" r="0" b="0"/>
                  <wp:wrapSquare wrapText="bothSides"/>
                  <wp:docPr id="3" name="Image 3" descr="Z-Public:0 - GAMME JEUX TRAVAIL &amp; REALITES:Logo:Quadri:logomotifetbas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ublic:0 - GAMME JEUX TRAVAIL &amp; REALITES:Logo:Quadri:logomotifetbas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196" cy="909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137D">
              <w:rPr>
                <w:rFonts w:ascii="Helvetica" w:hAnsi="Helvetica"/>
                <w:i/>
                <w:iCs/>
                <w:color w:val="1F497D" w:themeColor="text2"/>
                <w:sz w:val="18"/>
                <w:szCs w:val="18"/>
              </w:rPr>
              <w:t xml:space="preserve">Les </w:t>
            </w:r>
            <w:r w:rsidR="00FF3E11" w:rsidRPr="00DB137D">
              <w:rPr>
                <w:rFonts w:ascii="Helvetica" w:hAnsi="Helvetica"/>
                <w:i/>
                <w:iCs/>
                <w:color w:val="1F497D" w:themeColor="text2"/>
                <w:sz w:val="18"/>
                <w:szCs w:val="18"/>
              </w:rPr>
              <w:t>E</w:t>
            </w:r>
            <w:r w:rsidRPr="00DB137D">
              <w:rPr>
                <w:rFonts w:ascii="Helvetica" w:hAnsi="Helvetica"/>
                <w:i/>
                <w:iCs/>
                <w:color w:val="1F497D" w:themeColor="text2"/>
                <w:sz w:val="18"/>
                <w:szCs w:val="18"/>
              </w:rPr>
              <w:t xml:space="preserve">ssentiels </w:t>
            </w:r>
            <w:r w:rsidR="00DB137D" w:rsidRPr="00DB137D">
              <w:rPr>
                <w:rFonts w:ascii="Helvetica" w:hAnsi="Helvetica"/>
                <w:i/>
                <w:iCs/>
                <w:color w:val="1F497D" w:themeColor="text2"/>
                <w:sz w:val="18"/>
                <w:szCs w:val="18"/>
              </w:rPr>
              <w:t>Télétravail</w:t>
            </w:r>
            <w:r w:rsidRPr="00DB137D">
              <w:rPr>
                <w:rFonts w:ascii="Helvetica" w:hAnsi="Helvetica"/>
                <w:i/>
                <w:iCs/>
                <w:color w:val="1F497D" w:themeColor="text2"/>
                <w:sz w:val="18"/>
                <w:szCs w:val="18"/>
              </w:rPr>
              <w:t> fait partie de la gamme de jeux Travail &amp; Réalit</w:t>
            </w:r>
            <w:r w:rsidR="00DB137D" w:rsidRPr="00DB137D">
              <w:rPr>
                <w:rFonts w:ascii="Helvetica" w:hAnsi="Helvetica"/>
                <w:i/>
                <w:iCs/>
                <w:color w:val="1F497D" w:themeColor="text2"/>
                <w:sz w:val="18"/>
                <w:szCs w:val="18"/>
              </w:rPr>
              <w:t>és</w:t>
            </w:r>
            <w:r w:rsidR="005D4EF9">
              <w:rPr>
                <w:rFonts w:ascii="Helvetica" w:hAnsi="Helvetica"/>
                <w:i/>
                <w:iCs/>
                <w:color w:val="1F497D" w:themeColor="text2"/>
                <w:sz w:val="18"/>
                <w:szCs w:val="18"/>
              </w:rPr>
              <w:t xml:space="preserve">. Elle </w:t>
            </w:r>
            <w:r w:rsidR="00DB137D" w:rsidRPr="00FE3708">
              <w:rPr>
                <w:rFonts w:ascii="Helvetica" w:eastAsia="Times New Roman" w:hAnsi="Helvetica" w:cs="Arial"/>
                <w:i/>
                <w:iCs/>
                <w:color w:val="1F497D" w:themeColor="text2"/>
                <w:sz w:val="18"/>
                <w:szCs w:val="18"/>
                <w:lang w:eastAsia="fr-FR"/>
              </w:rPr>
              <w:t>permet aux acteurs de l’entreprise et aux organismes qui les accompagnent de s’approprier des méthodes </w:t>
            </w:r>
            <w:r w:rsidR="005D4EF9">
              <w:rPr>
                <w:rFonts w:ascii="Helvetica" w:eastAsia="Times New Roman" w:hAnsi="Helvetica" w:cs="Arial"/>
                <w:i/>
                <w:iCs/>
                <w:color w:val="1F497D" w:themeColor="text2"/>
                <w:sz w:val="18"/>
                <w:szCs w:val="18"/>
                <w:lang w:eastAsia="fr-FR"/>
              </w:rPr>
              <w:t>d’amélioration des</w:t>
            </w:r>
            <w:r w:rsidR="00DB137D" w:rsidRPr="00FE3708">
              <w:rPr>
                <w:rFonts w:ascii="Helvetica" w:eastAsia="Times New Roman" w:hAnsi="Helvetica" w:cs="Arial"/>
                <w:i/>
                <w:iCs/>
                <w:color w:val="1F497D" w:themeColor="text2"/>
                <w:sz w:val="18"/>
                <w:szCs w:val="18"/>
                <w:lang w:eastAsia="fr-FR"/>
              </w:rPr>
              <w:t xml:space="preserve"> conditions de travail. Rendus plus accessibles, les enjeux sont partagés et les participants deviennent porteurs de solutions.</w:t>
            </w:r>
            <w:r w:rsidR="00DB137D" w:rsidRPr="00FE3708">
              <w:rPr>
                <w:rFonts w:ascii="Arial" w:eastAsia="Times New Roman" w:hAnsi="Arial" w:cs="Arial"/>
                <w:color w:val="1F497D" w:themeColor="text2"/>
                <w:lang w:eastAsia="fr-FR"/>
              </w:rPr>
              <w:t xml:space="preserve"> </w:t>
            </w:r>
          </w:p>
        </w:tc>
      </w:tr>
    </w:tbl>
    <w:p w14:paraId="5422F512" w14:textId="5C208D70" w:rsidR="007655BC" w:rsidRPr="00977780" w:rsidRDefault="007655BC" w:rsidP="00F153C1">
      <w:pPr>
        <w:widowControl w:val="0"/>
        <w:pBdr>
          <w:bottom w:val="single" w:sz="4" w:space="1" w:color="auto"/>
        </w:pBdr>
        <w:autoSpaceDE w:val="0"/>
        <w:autoSpaceDN w:val="0"/>
        <w:adjustRightInd w:val="0"/>
        <w:jc w:val="both"/>
        <w:rPr>
          <w:rFonts w:ascii="Helvetica" w:hAnsi="Helvetica"/>
          <w:color w:val="000000" w:themeColor="text1"/>
          <w:sz w:val="22"/>
          <w:szCs w:val="22"/>
        </w:rPr>
      </w:pPr>
    </w:p>
    <w:p w14:paraId="2E5F4C28" w14:textId="6FF36C9A" w:rsidR="006C240B" w:rsidRPr="00977780" w:rsidRDefault="006C240B" w:rsidP="00F153C1">
      <w:pPr>
        <w:widowControl w:val="0"/>
        <w:pBdr>
          <w:bottom w:val="single" w:sz="4" w:space="1" w:color="auto"/>
        </w:pBdr>
        <w:autoSpaceDE w:val="0"/>
        <w:autoSpaceDN w:val="0"/>
        <w:adjustRightInd w:val="0"/>
        <w:jc w:val="both"/>
        <w:rPr>
          <w:rFonts w:ascii="Helvetica" w:hAnsi="Helvetica"/>
          <w:b/>
          <w:sz w:val="18"/>
          <w:szCs w:val="18"/>
          <w:lang w:val="en-US"/>
        </w:rPr>
      </w:pPr>
      <w:r w:rsidRPr="00977780">
        <w:rPr>
          <w:rFonts w:ascii="Helvetica" w:hAnsi="Helvetica"/>
          <w:b/>
          <w:sz w:val="18"/>
          <w:szCs w:val="18"/>
          <w:lang w:val="en-US"/>
        </w:rPr>
        <w:t>Contact</w:t>
      </w:r>
      <w:r w:rsidR="002E3CDF" w:rsidRPr="00977780">
        <w:rPr>
          <w:rFonts w:ascii="Helvetica" w:hAnsi="Helvetica"/>
          <w:b/>
          <w:sz w:val="18"/>
          <w:szCs w:val="18"/>
          <w:lang w:val="en-US"/>
        </w:rPr>
        <w:t>s</w:t>
      </w:r>
      <w:r w:rsidRPr="00977780">
        <w:rPr>
          <w:rFonts w:ascii="Helvetica" w:hAnsi="Helvetica"/>
          <w:b/>
          <w:sz w:val="18"/>
          <w:szCs w:val="18"/>
          <w:lang w:val="en-US"/>
        </w:rPr>
        <w:t xml:space="preserve"> Presse :</w:t>
      </w:r>
    </w:p>
    <w:p w14:paraId="1B9BB62C" w14:textId="77777777" w:rsidR="00470CA3" w:rsidRPr="00977780" w:rsidRDefault="006C240B" w:rsidP="00F153C1">
      <w:pPr>
        <w:pStyle w:val="Titre8"/>
        <w:jc w:val="both"/>
        <w:rPr>
          <w:rFonts w:ascii="Helvetica" w:hAnsi="Helvetica"/>
          <w:b w:val="0"/>
          <w:sz w:val="18"/>
          <w:szCs w:val="18"/>
          <w:lang w:val="en-US"/>
        </w:rPr>
      </w:pPr>
      <w:r w:rsidRPr="00977780">
        <w:rPr>
          <w:rFonts w:ascii="Helvetica" w:hAnsi="Helvetica"/>
          <w:b w:val="0"/>
          <w:sz w:val="18"/>
          <w:szCs w:val="18"/>
          <w:lang w:val="en-US"/>
        </w:rPr>
        <w:t xml:space="preserve">Catherine </w:t>
      </w:r>
      <w:proofErr w:type="spellStart"/>
      <w:r w:rsidRPr="00977780">
        <w:rPr>
          <w:rFonts w:ascii="Helvetica" w:hAnsi="Helvetica"/>
          <w:b w:val="0"/>
          <w:sz w:val="18"/>
          <w:szCs w:val="18"/>
          <w:lang w:val="en-US"/>
        </w:rPr>
        <w:t>Guibbert</w:t>
      </w:r>
      <w:proofErr w:type="spellEnd"/>
      <w:r w:rsidRPr="00977780">
        <w:rPr>
          <w:rFonts w:ascii="Helvetica" w:hAnsi="Helvetica"/>
          <w:b w:val="0"/>
          <w:sz w:val="18"/>
          <w:szCs w:val="18"/>
          <w:lang w:val="en-US"/>
        </w:rPr>
        <w:t xml:space="preserve"> </w:t>
      </w:r>
      <w:r w:rsidR="00853AD0" w:rsidRPr="00977780">
        <w:rPr>
          <w:rFonts w:ascii="Helvetica" w:hAnsi="Helvetica"/>
          <w:b w:val="0"/>
          <w:sz w:val="18"/>
          <w:szCs w:val="18"/>
          <w:lang w:val="en-US"/>
        </w:rPr>
        <w:t>-</w:t>
      </w:r>
      <w:r w:rsidRPr="00977780">
        <w:rPr>
          <w:rFonts w:ascii="Helvetica" w:hAnsi="Helvetica"/>
          <w:b w:val="0"/>
          <w:sz w:val="18"/>
          <w:szCs w:val="18"/>
          <w:lang w:val="en-US"/>
        </w:rPr>
        <w:t xml:space="preserve"> </w:t>
      </w:r>
      <w:hyperlink r:id="rId10" w:history="1">
        <w:r w:rsidRPr="00977780">
          <w:rPr>
            <w:rStyle w:val="Lienhypertexte"/>
            <w:rFonts w:ascii="Helvetica" w:hAnsi="Helvetica"/>
            <w:b w:val="0"/>
            <w:sz w:val="18"/>
            <w:szCs w:val="18"/>
            <w:lang w:val="en-US"/>
          </w:rPr>
          <w:t>c.guibbert@anact.fr</w:t>
        </w:r>
      </w:hyperlink>
      <w:r w:rsidRPr="00977780">
        <w:rPr>
          <w:rFonts w:ascii="Helvetica" w:hAnsi="Helvetica"/>
          <w:b w:val="0"/>
          <w:sz w:val="18"/>
          <w:szCs w:val="18"/>
          <w:lang w:val="en-US"/>
        </w:rPr>
        <w:t xml:space="preserve"> - 04 72 56 13 38</w:t>
      </w:r>
    </w:p>
    <w:p w14:paraId="30A263D9" w14:textId="21542737" w:rsidR="006C240B" w:rsidRPr="00977780" w:rsidRDefault="006A2497" w:rsidP="00F153C1">
      <w:pPr>
        <w:pStyle w:val="Titre8"/>
        <w:jc w:val="both"/>
        <w:rPr>
          <w:rFonts w:ascii="Helvetica" w:hAnsi="Helvetica"/>
          <w:b w:val="0"/>
          <w:sz w:val="18"/>
          <w:szCs w:val="18"/>
        </w:rPr>
      </w:pPr>
      <w:r w:rsidRPr="00977780">
        <w:rPr>
          <w:rFonts w:ascii="Helvetica" w:hAnsi="Helvetica"/>
          <w:b w:val="0"/>
          <w:sz w:val="18"/>
          <w:szCs w:val="18"/>
        </w:rPr>
        <w:t xml:space="preserve">Aurélie </w:t>
      </w:r>
      <w:proofErr w:type="spellStart"/>
      <w:r w:rsidRPr="00977780">
        <w:rPr>
          <w:rFonts w:ascii="Helvetica" w:hAnsi="Helvetica"/>
          <w:b w:val="0"/>
          <w:sz w:val="18"/>
          <w:szCs w:val="18"/>
        </w:rPr>
        <w:t>Descours</w:t>
      </w:r>
      <w:proofErr w:type="spellEnd"/>
      <w:r w:rsidRPr="00977780">
        <w:rPr>
          <w:rFonts w:ascii="Helvetica" w:hAnsi="Helvetica"/>
          <w:b w:val="0"/>
          <w:sz w:val="18"/>
          <w:szCs w:val="18"/>
        </w:rPr>
        <w:t xml:space="preserve"> - </w:t>
      </w:r>
      <w:hyperlink r:id="rId11" w:history="1">
        <w:r w:rsidR="00A62DA7" w:rsidRPr="00977780">
          <w:rPr>
            <w:rStyle w:val="Lienhypertexte"/>
            <w:rFonts w:ascii="Helvetica" w:hAnsi="Helvetica"/>
            <w:b w:val="0"/>
            <w:sz w:val="18"/>
            <w:szCs w:val="18"/>
          </w:rPr>
          <w:t>a.descours@anact.fr</w:t>
        </w:r>
      </w:hyperlink>
      <w:r w:rsidRPr="00977780">
        <w:rPr>
          <w:rFonts w:ascii="Helvetica" w:hAnsi="Helvetica"/>
          <w:b w:val="0"/>
          <w:sz w:val="18"/>
          <w:szCs w:val="18"/>
        </w:rPr>
        <w:t xml:space="preserve"> </w:t>
      </w:r>
      <w:r w:rsidR="001D4B0B" w:rsidRPr="00977780">
        <w:rPr>
          <w:rFonts w:ascii="Helvetica" w:hAnsi="Helvetica"/>
          <w:b w:val="0"/>
          <w:sz w:val="18"/>
          <w:szCs w:val="18"/>
        </w:rPr>
        <w:t>- 04 72 56 13 39</w:t>
      </w:r>
    </w:p>
    <w:p w14:paraId="4545E012" w14:textId="77777777" w:rsidR="004E4E59" w:rsidRPr="004E4E59" w:rsidRDefault="004E4E59" w:rsidP="004E4E59">
      <w:pPr>
        <w:jc w:val="both"/>
        <w:rPr>
          <w:rFonts w:ascii="Helvetica" w:hAnsi="Helvetica" w:cs="Arial"/>
          <w:sz w:val="16"/>
          <w:szCs w:val="16"/>
        </w:rPr>
      </w:pPr>
    </w:p>
    <w:p w14:paraId="2DCB7F4C" w14:textId="274CBA9A" w:rsidR="002E3CDF" w:rsidRPr="005626A2" w:rsidRDefault="002E3CDF" w:rsidP="00F77139">
      <w:pPr>
        <w:jc w:val="both"/>
        <w:rPr>
          <w:rFonts w:ascii="Helvetica" w:hAnsi="Helvetica"/>
          <w:color w:val="FF00FF"/>
          <w:sz w:val="22"/>
          <w:szCs w:val="22"/>
        </w:rPr>
      </w:pPr>
      <w:r w:rsidRPr="00977780">
        <w:rPr>
          <w:rFonts w:ascii="Helvetica" w:hAnsi="Helvetica"/>
          <w:i/>
          <w:iCs/>
          <w:sz w:val="16"/>
          <w:szCs w:val="16"/>
        </w:rPr>
        <w:t xml:space="preserve">Le réseau </w:t>
      </w:r>
      <w:proofErr w:type="spellStart"/>
      <w:r w:rsidRPr="00977780">
        <w:rPr>
          <w:rFonts w:ascii="Helvetica" w:hAnsi="Helvetica"/>
          <w:i/>
          <w:iCs/>
          <w:sz w:val="16"/>
          <w:szCs w:val="16"/>
        </w:rPr>
        <w:t>Anact-Aract</w:t>
      </w:r>
      <w:proofErr w:type="spellEnd"/>
      <w:r w:rsidRPr="00977780">
        <w:rPr>
          <w:rFonts w:ascii="Helvetica" w:hAnsi="Helvetica"/>
          <w:i/>
          <w:iCs/>
          <w:sz w:val="16"/>
          <w:szCs w:val="16"/>
        </w:rPr>
        <w:t xml:space="preserve"> se compose de l'Agence nationale pour l'amélioration des conditions de travail (Anact), établissement public administratif, sous tutelle du ministère du Travail et d'un réseau de 16 associations régionales pour l'amélioration des conditions de travail (</w:t>
      </w:r>
      <w:proofErr w:type="spellStart"/>
      <w:r w:rsidRPr="00977780">
        <w:rPr>
          <w:rFonts w:ascii="Helvetica" w:hAnsi="Helvetica"/>
          <w:i/>
          <w:iCs/>
          <w:sz w:val="16"/>
          <w:szCs w:val="16"/>
        </w:rPr>
        <w:t>Aract</w:t>
      </w:r>
      <w:proofErr w:type="spellEnd"/>
      <w:r w:rsidRPr="00977780">
        <w:rPr>
          <w:rFonts w:ascii="Helvetica" w:hAnsi="Helvetica"/>
          <w:i/>
          <w:iCs/>
          <w:sz w:val="16"/>
          <w:szCs w:val="16"/>
        </w:rPr>
        <w:t xml:space="preserve">). Le réseau </w:t>
      </w:r>
      <w:proofErr w:type="spellStart"/>
      <w:r w:rsidRPr="00977780">
        <w:rPr>
          <w:rFonts w:ascii="Helvetica" w:hAnsi="Helvetica"/>
          <w:i/>
          <w:iCs/>
          <w:sz w:val="16"/>
          <w:szCs w:val="16"/>
        </w:rPr>
        <w:t>Anact-Aract</w:t>
      </w:r>
      <w:proofErr w:type="spellEnd"/>
      <w:r w:rsidRPr="00977780">
        <w:rPr>
          <w:rFonts w:ascii="Helvetica" w:hAnsi="Helvetica"/>
          <w:i/>
          <w:iCs/>
          <w:sz w:val="16"/>
          <w:szCs w:val="16"/>
        </w:rPr>
        <w:t xml:space="preserve"> propose aux acteurs des TPE-PME et aux organismes qui les accompagnent des méthodes et outils efficaces pour améliorer les conditions de travail dans un objectif partagé : concilier durablement qualité de vie au travail, qualité de service à l'usager et performance.</w:t>
      </w:r>
    </w:p>
    <w:sectPr w:rsidR="002E3CDF" w:rsidRPr="005626A2" w:rsidSect="009E5D22">
      <w:headerReference w:type="default" r:id="rId12"/>
      <w:footerReference w:type="default" r:id="rId13"/>
      <w:pgSz w:w="11900" w:h="16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F0668" w14:textId="77777777" w:rsidR="003043FD" w:rsidRDefault="003043FD">
      <w:r>
        <w:separator/>
      </w:r>
    </w:p>
  </w:endnote>
  <w:endnote w:type="continuationSeparator" w:id="0">
    <w:p w14:paraId="0785CA6E" w14:textId="77777777" w:rsidR="003043FD" w:rsidRDefault="0030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DD5F" w14:textId="77777777" w:rsidR="002941AD" w:rsidRPr="004A14C9" w:rsidRDefault="002941AD" w:rsidP="006C240B">
    <w:pPr>
      <w:tabs>
        <w:tab w:val="left" w:pos="5954"/>
      </w:tabs>
      <w:spacing w:before="80"/>
      <w:jc w:val="center"/>
      <w:rPr>
        <w:rFonts w:ascii="Arial" w:hAnsi="Arial"/>
        <w:sz w:val="18"/>
      </w:rPr>
    </w:pPr>
    <w:r>
      <w:rPr>
        <w:rFonts w:ascii="Arial" w:hAnsi="Arial"/>
        <w:sz w:val="18"/>
      </w:rPr>
      <w:t xml:space="preserve">Anact – 192 avenue Thiers – CS 800 31  –  69457 </w:t>
    </w:r>
    <w:r w:rsidRPr="004A14C9">
      <w:rPr>
        <w:rFonts w:ascii="Arial" w:hAnsi="Arial"/>
        <w:sz w:val="18"/>
      </w:rPr>
      <w:t>Lyon Cedex 0</w:t>
    </w:r>
    <w:r>
      <w:rPr>
        <w:rFonts w:ascii="Arial" w:hAnsi="Arial"/>
        <w:sz w:val="18"/>
      </w:rPr>
      <w:t>6</w:t>
    </w:r>
    <w:r w:rsidRPr="004A14C9">
      <w:rPr>
        <w:rFonts w:ascii="Arial" w:hAnsi="Arial"/>
        <w:sz w:val="18"/>
      </w:rPr>
      <w:t xml:space="preserve"> – Tél. : 04 72 56 13 13 - www.anact.fr</w:t>
    </w:r>
  </w:p>
  <w:p w14:paraId="6E9B741A" w14:textId="77777777" w:rsidR="002941AD" w:rsidRDefault="002941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FE3F6" w14:textId="77777777" w:rsidR="003043FD" w:rsidRDefault="003043FD">
      <w:r>
        <w:separator/>
      </w:r>
    </w:p>
  </w:footnote>
  <w:footnote w:type="continuationSeparator" w:id="0">
    <w:p w14:paraId="52D19930" w14:textId="77777777" w:rsidR="003043FD" w:rsidRDefault="0030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D78D" w14:textId="77777777" w:rsidR="002941AD" w:rsidRDefault="002941AD">
    <w:pPr>
      <w:pStyle w:val="En-tte"/>
    </w:pPr>
    <w:r>
      <w:rPr>
        <w:noProof/>
      </w:rPr>
      <w:drawing>
        <wp:inline distT="0" distB="0" distL="0" distR="0" wp14:anchorId="42781065" wp14:editId="1319D048">
          <wp:extent cx="1209374" cy="900000"/>
          <wp:effectExtent l="0" t="0" r="0" b="0"/>
          <wp:docPr id="7" name="Image 6" descr="logo_agence_anact_quadr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ence_anact_quadri.eps"/>
                  <pic:cNvPicPr/>
                </pic:nvPicPr>
                <pic:blipFill>
                  <a:blip r:embed="rId1"/>
                  <a:stretch>
                    <a:fillRect/>
                  </a:stretch>
                </pic:blipFill>
                <pic:spPr>
                  <a:xfrm>
                    <a:off x="0" y="0"/>
                    <a:ext cx="1209374"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F59"/>
    <w:multiLevelType w:val="multilevel"/>
    <w:tmpl w:val="0B7E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B3D00"/>
    <w:multiLevelType w:val="hybridMultilevel"/>
    <w:tmpl w:val="DBDAE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00738"/>
    <w:multiLevelType w:val="multilevel"/>
    <w:tmpl w:val="280C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91C06"/>
    <w:multiLevelType w:val="multilevel"/>
    <w:tmpl w:val="A1B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567A9"/>
    <w:multiLevelType w:val="multilevel"/>
    <w:tmpl w:val="2F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82307"/>
    <w:multiLevelType w:val="multilevel"/>
    <w:tmpl w:val="FBE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D5CDC"/>
    <w:multiLevelType w:val="multilevel"/>
    <w:tmpl w:val="5A62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14BAA"/>
    <w:multiLevelType w:val="multilevel"/>
    <w:tmpl w:val="F4C6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27C09"/>
    <w:multiLevelType w:val="multilevel"/>
    <w:tmpl w:val="62CE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F3052"/>
    <w:multiLevelType w:val="multilevel"/>
    <w:tmpl w:val="074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A0D10"/>
    <w:multiLevelType w:val="hybridMultilevel"/>
    <w:tmpl w:val="B5C61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4A154C"/>
    <w:multiLevelType w:val="hybridMultilevel"/>
    <w:tmpl w:val="2F4E1D66"/>
    <w:lvl w:ilvl="0" w:tplc="AF3C915A">
      <w:numFmt w:val="bullet"/>
      <w:lvlText w:val="-"/>
      <w:lvlJc w:val="left"/>
      <w:pPr>
        <w:tabs>
          <w:tab w:val="num" w:pos="720"/>
        </w:tabs>
        <w:ind w:left="720" w:hanging="360"/>
      </w:pPr>
      <w:rPr>
        <w:rFonts w:ascii="Arial" w:eastAsia="Times New Roman"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457B6"/>
    <w:multiLevelType w:val="hybridMultilevel"/>
    <w:tmpl w:val="64C0A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7976C5"/>
    <w:multiLevelType w:val="multilevel"/>
    <w:tmpl w:val="51FC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A5251"/>
    <w:multiLevelType w:val="multilevel"/>
    <w:tmpl w:val="80C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C6665D"/>
    <w:multiLevelType w:val="hybridMultilevel"/>
    <w:tmpl w:val="9DF41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3"/>
  </w:num>
  <w:num w:numId="5">
    <w:abstractNumId w:val="13"/>
  </w:num>
  <w:num w:numId="6">
    <w:abstractNumId w:val="8"/>
  </w:num>
  <w:num w:numId="7">
    <w:abstractNumId w:val="14"/>
  </w:num>
  <w:num w:numId="8">
    <w:abstractNumId w:val="10"/>
  </w:num>
  <w:num w:numId="9">
    <w:abstractNumId w:val="7"/>
  </w:num>
  <w:num w:numId="10">
    <w:abstractNumId w:val="4"/>
  </w:num>
  <w:num w:numId="11">
    <w:abstractNumId w:val="2"/>
  </w:num>
  <w:num w:numId="12">
    <w:abstractNumId w:val="12"/>
  </w:num>
  <w:num w:numId="13">
    <w:abstractNumId w:val="1"/>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31"/>
    <w:rsid w:val="00012066"/>
    <w:rsid w:val="000163AF"/>
    <w:rsid w:val="00021089"/>
    <w:rsid w:val="00022232"/>
    <w:rsid w:val="0005195A"/>
    <w:rsid w:val="00070102"/>
    <w:rsid w:val="000770CC"/>
    <w:rsid w:val="00091114"/>
    <w:rsid w:val="000960DB"/>
    <w:rsid w:val="000A55E2"/>
    <w:rsid w:val="000B1CBB"/>
    <w:rsid w:val="000C73D5"/>
    <w:rsid w:val="000E42A7"/>
    <w:rsid w:val="000E5329"/>
    <w:rsid w:val="000E6EE8"/>
    <w:rsid w:val="000F5368"/>
    <w:rsid w:val="0010407B"/>
    <w:rsid w:val="001045FE"/>
    <w:rsid w:val="0011078B"/>
    <w:rsid w:val="00120DEA"/>
    <w:rsid w:val="00127A99"/>
    <w:rsid w:val="001479C8"/>
    <w:rsid w:val="00155730"/>
    <w:rsid w:val="00173ADF"/>
    <w:rsid w:val="00181307"/>
    <w:rsid w:val="001845CE"/>
    <w:rsid w:val="00186F9A"/>
    <w:rsid w:val="00186FA6"/>
    <w:rsid w:val="00193BD1"/>
    <w:rsid w:val="00196837"/>
    <w:rsid w:val="001C57D7"/>
    <w:rsid w:val="001C60FB"/>
    <w:rsid w:val="001D4B0B"/>
    <w:rsid w:val="001D59D0"/>
    <w:rsid w:val="001F3E06"/>
    <w:rsid w:val="001F5534"/>
    <w:rsid w:val="00203277"/>
    <w:rsid w:val="00207847"/>
    <w:rsid w:val="0021650F"/>
    <w:rsid w:val="00217021"/>
    <w:rsid w:val="00241A81"/>
    <w:rsid w:val="00242D37"/>
    <w:rsid w:val="00252845"/>
    <w:rsid w:val="00252BFA"/>
    <w:rsid w:val="0026539E"/>
    <w:rsid w:val="00270927"/>
    <w:rsid w:val="00271A33"/>
    <w:rsid w:val="00287DA9"/>
    <w:rsid w:val="00293A0A"/>
    <w:rsid w:val="002941AD"/>
    <w:rsid w:val="0029648A"/>
    <w:rsid w:val="002B07EE"/>
    <w:rsid w:val="002B2E22"/>
    <w:rsid w:val="002C0F0B"/>
    <w:rsid w:val="002C49E6"/>
    <w:rsid w:val="002D00A4"/>
    <w:rsid w:val="002E3CDF"/>
    <w:rsid w:val="002F31BC"/>
    <w:rsid w:val="00301FBF"/>
    <w:rsid w:val="003043FD"/>
    <w:rsid w:val="00310657"/>
    <w:rsid w:val="0031732E"/>
    <w:rsid w:val="003229C2"/>
    <w:rsid w:val="0032646D"/>
    <w:rsid w:val="0034198D"/>
    <w:rsid w:val="00342218"/>
    <w:rsid w:val="00364711"/>
    <w:rsid w:val="003805B8"/>
    <w:rsid w:val="00383DB9"/>
    <w:rsid w:val="003872FD"/>
    <w:rsid w:val="0039180C"/>
    <w:rsid w:val="0039619D"/>
    <w:rsid w:val="003A414E"/>
    <w:rsid w:val="003A511E"/>
    <w:rsid w:val="003B73B5"/>
    <w:rsid w:val="003D4615"/>
    <w:rsid w:val="003D47F5"/>
    <w:rsid w:val="003D5EA6"/>
    <w:rsid w:val="003E0484"/>
    <w:rsid w:val="003E34BC"/>
    <w:rsid w:val="0041386E"/>
    <w:rsid w:val="00416F49"/>
    <w:rsid w:val="00433AFD"/>
    <w:rsid w:val="00433D3E"/>
    <w:rsid w:val="00450BCC"/>
    <w:rsid w:val="004536F9"/>
    <w:rsid w:val="00470CA3"/>
    <w:rsid w:val="00485385"/>
    <w:rsid w:val="00487B3F"/>
    <w:rsid w:val="004C573B"/>
    <w:rsid w:val="004C7896"/>
    <w:rsid w:val="004D0357"/>
    <w:rsid w:val="004E05C6"/>
    <w:rsid w:val="004E073B"/>
    <w:rsid w:val="004E4E59"/>
    <w:rsid w:val="004F3EA7"/>
    <w:rsid w:val="005009F3"/>
    <w:rsid w:val="005013EB"/>
    <w:rsid w:val="00502240"/>
    <w:rsid w:val="00503048"/>
    <w:rsid w:val="0050559B"/>
    <w:rsid w:val="00506EAA"/>
    <w:rsid w:val="005209F9"/>
    <w:rsid w:val="005238EB"/>
    <w:rsid w:val="005346E4"/>
    <w:rsid w:val="005364E4"/>
    <w:rsid w:val="005626A2"/>
    <w:rsid w:val="005727F7"/>
    <w:rsid w:val="00577571"/>
    <w:rsid w:val="00584C65"/>
    <w:rsid w:val="005945D6"/>
    <w:rsid w:val="005A6554"/>
    <w:rsid w:val="005B0E8B"/>
    <w:rsid w:val="005B4300"/>
    <w:rsid w:val="005C0C2D"/>
    <w:rsid w:val="005D4EF9"/>
    <w:rsid w:val="005F220E"/>
    <w:rsid w:val="00603E43"/>
    <w:rsid w:val="00615D1C"/>
    <w:rsid w:val="0062399B"/>
    <w:rsid w:val="006350BE"/>
    <w:rsid w:val="00641F23"/>
    <w:rsid w:val="00654665"/>
    <w:rsid w:val="00691B74"/>
    <w:rsid w:val="006A2497"/>
    <w:rsid w:val="006A4A94"/>
    <w:rsid w:val="006A4B45"/>
    <w:rsid w:val="006C172A"/>
    <w:rsid w:val="006C240B"/>
    <w:rsid w:val="006C6532"/>
    <w:rsid w:val="006E6917"/>
    <w:rsid w:val="006F7DF5"/>
    <w:rsid w:val="0072510F"/>
    <w:rsid w:val="00725343"/>
    <w:rsid w:val="00726EFC"/>
    <w:rsid w:val="00757A9E"/>
    <w:rsid w:val="007655BC"/>
    <w:rsid w:val="00784021"/>
    <w:rsid w:val="007908E1"/>
    <w:rsid w:val="007B4350"/>
    <w:rsid w:val="007D7738"/>
    <w:rsid w:val="00802B9B"/>
    <w:rsid w:val="0081448F"/>
    <w:rsid w:val="008225BB"/>
    <w:rsid w:val="00827A9E"/>
    <w:rsid w:val="00844962"/>
    <w:rsid w:val="00852A66"/>
    <w:rsid w:val="00853A1C"/>
    <w:rsid w:val="00853AD0"/>
    <w:rsid w:val="008660FB"/>
    <w:rsid w:val="0087391B"/>
    <w:rsid w:val="00875B08"/>
    <w:rsid w:val="0089247F"/>
    <w:rsid w:val="00892E67"/>
    <w:rsid w:val="008A0260"/>
    <w:rsid w:val="008A0A7F"/>
    <w:rsid w:val="008B0B92"/>
    <w:rsid w:val="008B0F09"/>
    <w:rsid w:val="008B1FB6"/>
    <w:rsid w:val="008B5075"/>
    <w:rsid w:val="008B62CF"/>
    <w:rsid w:val="008B74ED"/>
    <w:rsid w:val="008D7F09"/>
    <w:rsid w:val="008E6D3A"/>
    <w:rsid w:val="008F191B"/>
    <w:rsid w:val="00922372"/>
    <w:rsid w:val="00923523"/>
    <w:rsid w:val="00933965"/>
    <w:rsid w:val="00956BB0"/>
    <w:rsid w:val="00960E15"/>
    <w:rsid w:val="00977780"/>
    <w:rsid w:val="00985918"/>
    <w:rsid w:val="00994A04"/>
    <w:rsid w:val="009B0878"/>
    <w:rsid w:val="009E5D22"/>
    <w:rsid w:val="009F3E92"/>
    <w:rsid w:val="00A07FEA"/>
    <w:rsid w:val="00A16D93"/>
    <w:rsid w:val="00A3395A"/>
    <w:rsid w:val="00A4158A"/>
    <w:rsid w:val="00A50C9E"/>
    <w:rsid w:val="00A62DA7"/>
    <w:rsid w:val="00A66270"/>
    <w:rsid w:val="00A83113"/>
    <w:rsid w:val="00A84693"/>
    <w:rsid w:val="00A92165"/>
    <w:rsid w:val="00AB6264"/>
    <w:rsid w:val="00AC00C9"/>
    <w:rsid w:val="00AC0F37"/>
    <w:rsid w:val="00AF744A"/>
    <w:rsid w:val="00B0668D"/>
    <w:rsid w:val="00B17AF9"/>
    <w:rsid w:val="00B228FD"/>
    <w:rsid w:val="00B41897"/>
    <w:rsid w:val="00B43798"/>
    <w:rsid w:val="00B80BF0"/>
    <w:rsid w:val="00B86A63"/>
    <w:rsid w:val="00BA31FC"/>
    <w:rsid w:val="00BA412E"/>
    <w:rsid w:val="00BA606B"/>
    <w:rsid w:val="00BA690B"/>
    <w:rsid w:val="00BB61B3"/>
    <w:rsid w:val="00BC2298"/>
    <w:rsid w:val="00BC2C66"/>
    <w:rsid w:val="00BC3101"/>
    <w:rsid w:val="00BD7224"/>
    <w:rsid w:val="00C12093"/>
    <w:rsid w:val="00C2005E"/>
    <w:rsid w:val="00C33375"/>
    <w:rsid w:val="00C36FF5"/>
    <w:rsid w:val="00C37F41"/>
    <w:rsid w:val="00C45225"/>
    <w:rsid w:val="00C47FA4"/>
    <w:rsid w:val="00C6557F"/>
    <w:rsid w:val="00C71B8D"/>
    <w:rsid w:val="00C754B2"/>
    <w:rsid w:val="00C91EBA"/>
    <w:rsid w:val="00C96367"/>
    <w:rsid w:val="00CA1F79"/>
    <w:rsid w:val="00CA4C4D"/>
    <w:rsid w:val="00CA5A50"/>
    <w:rsid w:val="00CD1DD7"/>
    <w:rsid w:val="00CD3426"/>
    <w:rsid w:val="00D0394F"/>
    <w:rsid w:val="00D33435"/>
    <w:rsid w:val="00D360A8"/>
    <w:rsid w:val="00D431CA"/>
    <w:rsid w:val="00D623BB"/>
    <w:rsid w:val="00D62A31"/>
    <w:rsid w:val="00D736B7"/>
    <w:rsid w:val="00D93A9F"/>
    <w:rsid w:val="00D94599"/>
    <w:rsid w:val="00D95EDB"/>
    <w:rsid w:val="00DB137D"/>
    <w:rsid w:val="00DC0ED1"/>
    <w:rsid w:val="00DD180D"/>
    <w:rsid w:val="00DD1BA9"/>
    <w:rsid w:val="00DE331C"/>
    <w:rsid w:val="00DF603F"/>
    <w:rsid w:val="00E024CD"/>
    <w:rsid w:val="00E072CB"/>
    <w:rsid w:val="00E250F2"/>
    <w:rsid w:val="00E307DE"/>
    <w:rsid w:val="00E31A50"/>
    <w:rsid w:val="00E52C0C"/>
    <w:rsid w:val="00E56B67"/>
    <w:rsid w:val="00E608AA"/>
    <w:rsid w:val="00ED2F35"/>
    <w:rsid w:val="00EF50F0"/>
    <w:rsid w:val="00EF547E"/>
    <w:rsid w:val="00F153C1"/>
    <w:rsid w:val="00F15EB5"/>
    <w:rsid w:val="00F17BFF"/>
    <w:rsid w:val="00F33C0C"/>
    <w:rsid w:val="00F479F2"/>
    <w:rsid w:val="00F77139"/>
    <w:rsid w:val="00F823BC"/>
    <w:rsid w:val="00FA150C"/>
    <w:rsid w:val="00FB0641"/>
    <w:rsid w:val="00FD1076"/>
    <w:rsid w:val="00FD29EB"/>
    <w:rsid w:val="00FD5D0B"/>
    <w:rsid w:val="00FF3E1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C4F3A31"/>
  <w15:docId w15:val="{1691B94A-CF1E-D546-B184-CC443735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E0F"/>
  </w:style>
  <w:style w:type="paragraph" w:styleId="Titre1">
    <w:name w:val="heading 1"/>
    <w:basedOn w:val="Normal"/>
    <w:next w:val="Normal"/>
    <w:link w:val="Titre1Car"/>
    <w:rsid w:val="00827A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rsid w:val="002C0F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827A9E"/>
    <w:pPr>
      <w:keepNext/>
      <w:keepLines/>
      <w:spacing w:before="40"/>
      <w:outlineLvl w:val="2"/>
    </w:pPr>
    <w:rPr>
      <w:rFonts w:asciiTheme="majorHAnsi" w:eastAsiaTheme="majorEastAsia" w:hAnsiTheme="majorHAnsi" w:cstheme="majorBidi"/>
      <w:color w:val="243F60" w:themeColor="accent1" w:themeShade="7F"/>
    </w:rPr>
  </w:style>
  <w:style w:type="paragraph" w:styleId="Titre8">
    <w:name w:val="heading 8"/>
    <w:basedOn w:val="Normal"/>
    <w:next w:val="Normal"/>
    <w:qFormat/>
    <w:rsid w:val="00683A88"/>
    <w:pPr>
      <w:keepNext/>
      <w:outlineLvl w:val="7"/>
    </w:pPr>
    <w:rPr>
      <w:rFonts w:ascii="Arial" w:hAnsi="Arial"/>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83A88"/>
    <w:rPr>
      <w:color w:val="0000FF"/>
      <w:u w:val="single"/>
    </w:rPr>
  </w:style>
  <w:style w:type="paragraph" w:styleId="Corpsdetexte2">
    <w:name w:val="Body Text 2"/>
    <w:basedOn w:val="Normal"/>
    <w:rsid w:val="00683A88"/>
    <w:pPr>
      <w:widowControl w:val="0"/>
      <w:ind w:right="57"/>
      <w:jc w:val="both"/>
    </w:pPr>
    <w:rPr>
      <w:rFonts w:ascii="Helvetica" w:eastAsia="Times" w:hAnsi="Helvetica"/>
      <w:i/>
      <w:sz w:val="20"/>
      <w:szCs w:val="20"/>
    </w:rPr>
  </w:style>
  <w:style w:type="character" w:styleId="Lienhypertextesuivivisit">
    <w:name w:val="FollowedHyperlink"/>
    <w:basedOn w:val="Policepardfaut"/>
    <w:rsid w:val="00E32B52"/>
    <w:rPr>
      <w:color w:val="800080"/>
      <w:u w:val="single"/>
    </w:rPr>
  </w:style>
  <w:style w:type="paragraph" w:styleId="Textedebulles">
    <w:name w:val="Balloon Text"/>
    <w:basedOn w:val="Normal"/>
    <w:semiHidden/>
    <w:rsid w:val="003A0367"/>
    <w:rPr>
      <w:rFonts w:ascii="Lucida Grande" w:hAnsi="Lucida Grande"/>
      <w:sz w:val="18"/>
      <w:szCs w:val="18"/>
    </w:rPr>
  </w:style>
  <w:style w:type="paragraph" w:styleId="En-tte">
    <w:name w:val="header"/>
    <w:basedOn w:val="Normal"/>
    <w:rsid w:val="00337E0F"/>
    <w:pPr>
      <w:tabs>
        <w:tab w:val="center" w:pos="4536"/>
        <w:tab w:val="right" w:pos="9072"/>
      </w:tabs>
    </w:pPr>
  </w:style>
  <w:style w:type="paragraph" w:styleId="Pieddepage">
    <w:name w:val="footer"/>
    <w:basedOn w:val="Normal"/>
    <w:semiHidden/>
    <w:rsid w:val="00337E0F"/>
    <w:pPr>
      <w:tabs>
        <w:tab w:val="center" w:pos="4536"/>
        <w:tab w:val="right" w:pos="9072"/>
      </w:tabs>
    </w:pPr>
  </w:style>
  <w:style w:type="paragraph" w:styleId="NormalWeb">
    <w:name w:val="Normal (Web)"/>
    <w:basedOn w:val="Normal"/>
    <w:uiPriority w:val="99"/>
    <w:rsid w:val="00C6378F"/>
    <w:pPr>
      <w:spacing w:beforeLines="1" w:afterLines="1"/>
    </w:pPr>
    <w:rPr>
      <w:rFonts w:ascii="Times" w:hAnsi="Times"/>
      <w:sz w:val="20"/>
      <w:szCs w:val="20"/>
    </w:rPr>
  </w:style>
  <w:style w:type="character" w:styleId="lev">
    <w:name w:val="Strong"/>
    <w:basedOn w:val="Policepardfaut"/>
    <w:uiPriority w:val="22"/>
    <w:qFormat/>
    <w:rsid w:val="000A55E2"/>
    <w:rPr>
      <w:b/>
    </w:rPr>
  </w:style>
  <w:style w:type="character" w:customStyle="1" w:styleId="Titre2Car">
    <w:name w:val="Titre 2 Car"/>
    <w:basedOn w:val="Policepardfaut"/>
    <w:link w:val="Titre2"/>
    <w:rsid w:val="002C0F0B"/>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2C0F0B"/>
    <w:rPr>
      <w:i/>
    </w:rPr>
  </w:style>
  <w:style w:type="paragraph" w:styleId="Paragraphedeliste">
    <w:name w:val="List Paragraph"/>
    <w:basedOn w:val="Normal"/>
    <w:uiPriority w:val="34"/>
    <w:qFormat/>
    <w:rsid w:val="003872FD"/>
    <w:pPr>
      <w:ind w:left="720"/>
      <w:contextualSpacing/>
    </w:pPr>
  </w:style>
  <w:style w:type="paragraph" w:styleId="Rvision">
    <w:name w:val="Revision"/>
    <w:hidden/>
    <w:semiHidden/>
    <w:rsid w:val="006A2497"/>
  </w:style>
  <w:style w:type="character" w:styleId="Marquedecommentaire">
    <w:name w:val="annotation reference"/>
    <w:basedOn w:val="Policepardfaut"/>
    <w:uiPriority w:val="99"/>
    <w:semiHidden/>
    <w:unhideWhenUsed/>
    <w:rsid w:val="006A2497"/>
    <w:rPr>
      <w:sz w:val="16"/>
      <w:szCs w:val="16"/>
    </w:rPr>
  </w:style>
  <w:style w:type="paragraph" w:styleId="Commentaire">
    <w:name w:val="annotation text"/>
    <w:basedOn w:val="Normal"/>
    <w:link w:val="CommentaireCar"/>
    <w:uiPriority w:val="99"/>
    <w:unhideWhenUsed/>
    <w:rsid w:val="006A2497"/>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6A2497"/>
    <w:rPr>
      <w:rFonts w:asciiTheme="minorHAnsi" w:eastAsiaTheme="minorHAnsi" w:hAnsiTheme="minorHAnsi" w:cstheme="minorBidi"/>
      <w:sz w:val="20"/>
      <w:szCs w:val="20"/>
      <w:lang w:eastAsia="en-US"/>
    </w:rPr>
  </w:style>
  <w:style w:type="character" w:styleId="Mentionnonrsolue">
    <w:name w:val="Unresolved Mention"/>
    <w:basedOn w:val="Policepardfaut"/>
    <w:uiPriority w:val="99"/>
    <w:semiHidden/>
    <w:unhideWhenUsed/>
    <w:rsid w:val="006A2497"/>
    <w:rPr>
      <w:color w:val="605E5C"/>
      <w:shd w:val="clear" w:color="auto" w:fill="E1DFDD"/>
    </w:rPr>
  </w:style>
  <w:style w:type="paragraph" w:styleId="Objetducommentaire">
    <w:name w:val="annotation subject"/>
    <w:basedOn w:val="Commentaire"/>
    <w:next w:val="Commentaire"/>
    <w:link w:val="ObjetducommentaireCar"/>
    <w:semiHidden/>
    <w:unhideWhenUsed/>
    <w:rsid w:val="00287DA9"/>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semiHidden/>
    <w:rsid w:val="00287DA9"/>
    <w:rPr>
      <w:rFonts w:asciiTheme="minorHAnsi" w:eastAsiaTheme="minorHAnsi" w:hAnsiTheme="minorHAnsi" w:cstheme="minorBidi"/>
      <w:b/>
      <w:bCs/>
      <w:sz w:val="20"/>
      <w:szCs w:val="20"/>
      <w:lang w:eastAsia="en-US"/>
    </w:rPr>
  </w:style>
  <w:style w:type="character" w:customStyle="1" w:styleId="Titre3Car">
    <w:name w:val="Titre 3 Car"/>
    <w:basedOn w:val="Policepardfaut"/>
    <w:link w:val="Titre3"/>
    <w:rsid w:val="00827A9E"/>
    <w:rPr>
      <w:rFonts w:asciiTheme="majorHAnsi" w:eastAsiaTheme="majorEastAsia" w:hAnsiTheme="majorHAnsi" w:cstheme="majorBidi"/>
      <w:color w:val="243F60" w:themeColor="accent1" w:themeShade="7F"/>
    </w:rPr>
  </w:style>
  <w:style w:type="character" w:customStyle="1" w:styleId="Titre1Car">
    <w:name w:val="Titre 1 Car"/>
    <w:basedOn w:val="Policepardfaut"/>
    <w:link w:val="Titre1"/>
    <w:rsid w:val="00827A9E"/>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960E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mitted">
    <w:name w:val="submitted"/>
    <w:basedOn w:val="Normal"/>
    <w:rsid w:val="00B228FD"/>
    <w:pPr>
      <w:spacing w:before="100" w:beforeAutospacing="1" w:after="100" w:afterAutospacing="1"/>
    </w:pPr>
  </w:style>
  <w:style w:type="character" w:customStyle="1" w:styleId="field-content">
    <w:name w:val="field-content"/>
    <w:basedOn w:val="Policepardfaut"/>
    <w:rsid w:val="00B228FD"/>
  </w:style>
  <w:style w:type="paragraph" w:styleId="z-Hautduformulaire">
    <w:name w:val="HTML Top of Form"/>
    <w:basedOn w:val="Normal"/>
    <w:next w:val="Normal"/>
    <w:link w:val="z-HautduformulaireCar"/>
    <w:hidden/>
    <w:uiPriority w:val="99"/>
    <w:semiHidden/>
    <w:unhideWhenUsed/>
    <w:rsid w:val="00B228FD"/>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B228FD"/>
    <w:rPr>
      <w:rFonts w:ascii="Arial" w:hAnsi="Arial" w:cs="Arial"/>
      <w:vanish/>
      <w:sz w:val="16"/>
      <w:szCs w:val="16"/>
    </w:rPr>
  </w:style>
  <w:style w:type="character" w:customStyle="1" w:styleId="fieldset-legend">
    <w:name w:val="fieldset-legend"/>
    <w:basedOn w:val="Policepardfaut"/>
    <w:rsid w:val="00B228FD"/>
  </w:style>
  <w:style w:type="character" w:customStyle="1" w:styleId="fieldset-legend-prefix">
    <w:name w:val="fieldset-legend-prefix"/>
    <w:basedOn w:val="Policepardfaut"/>
    <w:rsid w:val="00B228FD"/>
  </w:style>
  <w:style w:type="paragraph" w:styleId="z-Basduformulaire">
    <w:name w:val="HTML Bottom of Form"/>
    <w:basedOn w:val="Normal"/>
    <w:next w:val="Normal"/>
    <w:link w:val="z-BasduformulaireCar"/>
    <w:hidden/>
    <w:uiPriority w:val="99"/>
    <w:semiHidden/>
    <w:unhideWhenUsed/>
    <w:rsid w:val="00B228FD"/>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B228FD"/>
    <w:rPr>
      <w:rFonts w:ascii="Arial" w:hAnsi="Arial" w:cs="Arial"/>
      <w:vanish/>
      <w:sz w:val="16"/>
      <w:szCs w:val="16"/>
    </w:rPr>
  </w:style>
  <w:style w:type="paragraph" w:customStyle="1" w:styleId="paragraph">
    <w:name w:val="paragraph"/>
    <w:basedOn w:val="Normal"/>
    <w:rsid w:val="00CA5A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88933">
      <w:bodyDiv w:val="1"/>
      <w:marLeft w:val="0"/>
      <w:marRight w:val="0"/>
      <w:marTop w:val="0"/>
      <w:marBottom w:val="0"/>
      <w:divBdr>
        <w:top w:val="none" w:sz="0" w:space="0" w:color="auto"/>
        <w:left w:val="none" w:sz="0" w:space="0" w:color="auto"/>
        <w:bottom w:val="none" w:sz="0" w:space="0" w:color="auto"/>
        <w:right w:val="none" w:sz="0" w:space="0" w:color="auto"/>
      </w:divBdr>
      <w:divsChild>
        <w:div w:id="1208568974">
          <w:marLeft w:val="0"/>
          <w:marRight w:val="0"/>
          <w:marTop w:val="0"/>
          <w:marBottom w:val="0"/>
          <w:divBdr>
            <w:top w:val="none" w:sz="0" w:space="0" w:color="auto"/>
            <w:left w:val="none" w:sz="0" w:space="0" w:color="auto"/>
            <w:bottom w:val="none" w:sz="0" w:space="0" w:color="auto"/>
            <w:right w:val="none" w:sz="0" w:space="0" w:color="auto"/>
          </w:divBdr>
          <w:divsChild>
            <w:div w:id="230653374">
              <w:marLeft w:val="0"/>
              <w:marRight w:val="0"/>
              <w:marTop w:val="0"/>
              <w:marBottom w:val="0"/>
              <w:divBdr>
                <w:top w:val="none" w:sz="0" w:space="0" w:color="auto"/>
                <w:left w:val="none" w:sz="0" w:space="0" w:color="auto"/>
                <w:bottom w:val="none" w:sz="0" w:space="0" w:color="auto"/>
                <w:right w:val="none" w:sz="0" w:space="0" w:color="auto"/>
              </w:divBdr>
              <w:divsChild>
                <w:div w:id="1949777865">
                  <w:marLeft w:val="0"/>
                  <w:marRight w:val="0"/>
                  <w:marTop w:val="0"/>
                  <w:marBottom w:val="0"/>
                  <w:divBdr>
                    <w:top w:val="none" w:sz="0" w:space="0" w:color="auto"/>
                    <w:left w:val="none" w:sz="0" w:space="0" w:color="auto"/>
                    <w:bottom w:val="none" w:sz="0" w:space="0" w:color="auto"/>
                    <w:right w:val="none" w:sz="0" w:space="0" w:color="auto"/>
                  </w:divBdr>
                  <w:divsChild>
                    <w:div w:id="1392656091">
                      <w:marLeft w:val="0"/>
                      <w:marRight w:val="0"/>
                      <w:marTop w:val="0"/>
                      <w:marBottom w:val="0"/>
                      <w:divBdr>
                        <w:top w:val="none" w:sz="0" w:space="0" w:color="auto"/>
                        <w:left w:val="none" w:sz="0" w:space="0" w:color="auto"/>
                        <w:bottom w:val="none" w:sz="0" w:space="0" w:color="auto"/>
                        <w:right w:val="none" w:sz="0" w:space="0" w:color="auto"/>
                      </w:divBdr>
                      <w:divsChild>
                        <w:div w:id="564294201">
                          <w:marLeft w:val="0"/>
                          <w:marRight w:val="0"/>
                          <w:marTop w:val="0"/>
                          <w:marBottom w:val="0"/>
                          <w:divBdr>
                            <w:top w:val="none" w:sz="0" w:space="0" w:color="auto"/>
                            <w:left w:val="none" w:sz="0" w:space="0" w:color="auto"/>
                            <w:bottom w:val="none" w:sz="0" w:space="0" w:color="auto"/>
                            <w:right w:val="none" w:sz="0" w:space="0" w:color="auto"/>
                          </w:divBdr>
                          <w:divsChild>
                            <w:div w:id="1097293785">
                              <w:marLeft w:val="0"/>
                              <w:marRight w:val="0"/>
                              <w:marTop w:val="0"/>
                              <w:marBottom w:val="0"/>
                              <w:divBdr>
                                <w:top w:val="none" w:sz="0" w:space="0" w:color="auto"/>
                                <w:left w:val="none" w:sz="0" w:space="0" w:color="auto"/>
                                <w:bottom w:val="none" w:sz="0" w:space="0" w:color="auto"/>
                                <w:right w:val="none" w:sz="0" w:space="0" w:color="auto"/>
                              </w:divBdr>
                            </w:div>
                          </w:divsChild>
                        </w:div>
                        <w:div w:id="1139230707">
                          <w:marLeft w:val="0"/>
                          <w:marRight w:val="0"/>
                          <w:marTop w:val="0"/>
                          <w:marBottom w:val="0"/>
                          <w:divBdr>
                            <w:top w:val="none" w:sz="0" w:space="0" w:color="auto"/>
                            <w:left w:val="none" w:sz="0" w:space="0" w:color="auto"/>
                            <w:bottom w:val="none" w:sz="0" w:space="0" w:color="auto"/>
                            <w:right w:val="none" w:sz="0" w:space="0" w:color="auto"/>
                          </w:divBdr>
                          <w:divsChild>
                            <w:div w:id="465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2040">
              <w:marLeft w:val="0"/>
              <w:marRight w:val="0"/>
              <w:marTop w:val="0"/>
              <w:marBottom w:val="0"/>
              <w:divBdr>
                <w:top w:val="none" w:sz="0" w:space="0" w:color="auto"/>
                <w:left w:val="none" w:sz="0" w:space="0" w:color="auto"/>
                <w:bottom w:val="none" w:sz="0" w:space="0" w:color="auto"/>
                <w:right w:val="none" w:sz="0" w:space="0" w:color="auto"/>
              </w:divBdr>
              <w:divsChild>
                <w:div w:id="1705909296">
                  <w:marLeft w:val="0"/>
                  <w:marRight w:val="0"/>
                  <w:marTop w:val="0"/>
                  <w:marBottom w:val="0"/>
                  <w:divBdr>
                    <w:top w:val="none" w:sz="0" w:space="0" w:color="auto"/>
                    <w:left w:val="none" w:sz="0" w:space="0" w:color="auto"/>
                    <w:bottom w:val="none" w:sz="0" w:space="0" w:color="auto"/>
                    <w:right w:val="none" w:sz="0" w:space="0" w:color="auto"/>
                  </w:divBdr>
                  <w:divsChild>
                    <w:div w:id="98185432">
                      <w:marLeft w:val="0"/>
                      <w:marRight w:val="0"/>
                      <w:marTop w:val="0"/>
                      <w:marBottom w:val="0"/>
                      <w:divBdr>
                        <w:top w:val="none" w:sz="0" w:space="0" w:color="auto"/>
                        <w:left w:val="none" w:sz="0" w:space="0" w:color="auto"/>
                        <w:bottom w:val="none" w:sz="0" w:space="0" w:color="auto"/>
                        <w:right w:val="none" w:sz="0" w:space="0" w:color="auto"/>
                      </w:divBdr>
                    </w:div>
                  </w:divsChild>
                </w:div>
                <w:div w:id="1635406389">
                  <w:marLeft w:val="0"/>
                  <w:marRight w:val="0"/>
                  <w:marTop w:val="0"/>
                  <w:marBottom w:val="0"/>
                  <w:divBdr>
                    <w:top w:val="none" w:sz="0" w:space="0" w:color="auto"/>
                    <w:left w:val="none" w:sz="0" w:space="0" w:color="auto"/>
                    <w:bottom w:val="none" w:sz="0" w:space="0" w:color="auto"/>
                    <w:right w:val="none" w:sz="0" w:space="0" w:color="auto"/>
                  </w:divBdr>
                </w:div>
                <w:div w:id="1341160186">
                  <w:marLeft w:val="0"/>
                  <w:marRight w:val="0"/>
                  <w:marTop w:val="0"/>
                  <w:marBottom w:val="0"/>
                  <w:divBdr>
                    <w:top w:val="none" w:sz="0" w:space="0" w:color="auto"/>
                    <w:left w:val="none" w:sz="0" w:space="0" w:color="auto"/>
                    <w:bottom w:val="none" w:sz="0" w:space="0" w:color="auto"/>
                    <w:right w:val="none" w:sz="0" w:space="0" w:color="auto"/>
                  </w:divBdr>
                </w:div>
              </w:divsChild>
            </w:div>
            <w:div w:id="2055692553">
              <w:marLeft w:val="0"/>
              <w:marRight w:val="0"/>
              <w:marTop w:val="0"/>
              <w:marBottom w:val="0"/>
              <w:divBdr>
                <w:top w:val="none" w:sz="0" w:space="0" w:color="auto"/>
                <w:left w:val="none" w:sz="0" w:space="0" w:color="auto"/>
                <w:bottom w:val="none" w:sz="0" w:space="0" w:color="auto"/>
                <w:right w:val="none" w:sz="0" w:space="0" w:color="auto"/>
              </w:divBdr>
              <w:divsChild>
                <w:div w:id="8225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0994">
          <w:marLeft w:val="0"/>
          <w:marRight w:val="0"/>
          <w:marTop w:val="0"/>
          <w:marBottom w:val="0"/>
          <w:divBdr>
            <w:top w:val="none" w:sz="0" w:space="0" w:color="auto"/>
            <w:left w:val="none" w:sz="0" w:space="0" w:color="auto"/>
            <w:bottom w:val="none" w:sz="0" w:space="0" w:color="auto"/>
            <w:right w:val="none" w:sz="0" w:space="0" w:color="auto"/>
          </w:divBdr>
          <w:divsChild>
            <w:div w:id="391393319">
              <w:marLeft w:val="0"/>
              <w:marRight w:val="0"/>
              <w:marTop w:val="0"/>
              <w:marBottom w:val="0"/>
              <w:divBdr>
                <w:top w:val="none" w:sz="0" w:space="0" w:color="auto"/>
                <w:left w:val="none" w:sz="0" w:space="0" w:color="auto"/>
                <w:bottom w:val="none" w:sz="0" w:space="0" w:color="auto"/>
                <w:right w:val="none" w:sz="0" w:space="0" w:color="auto"/>
              </w:divBdr>
              <w:divsChild>
                <w:div w:id="218711299">
                  <w:marLeft w:val="0"/>
                  <w:marRight w:val="0"/>
                  <w:marTop w:val="0"/>
                  <w:marBottom w:val="0"/>
                  <w:divBdr>
                    <w:top w:val="none" w:sz="0" w:space="0" w:color="auto"/>
                    <w:left w:val="none" w:sz="0" w:space="0" w:color="auto"/>
                    <w:bottom w:val="none" w:sz="0" w:space="0" w:color="auto"/>
                    <w:right w:val="none" w:sz="0" w:space="0" w:color="auto"/>
                  </w:divBdr>
                  <w:divsChild>
                    <w:div w:id="19829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5744">
              <w:marLeft w:val="0"/>
              <w:marRight w:val="0"/>
              <w:marTop w:val="0"/>
              <w:marBottom w:val="0"/>
              <w:divBdr>
                <w:top w:val="none" w:sz="0" w:space="0" w:color="auto"/>
                <w:left w:val="none" w:sz="0" w:space="0" w:color="auto"/>
                <w:bottom w:val="none" w:sz="0" w:space="0" w:color="auto"/>
                <w:right w:val="none" w:sz="0" w:space="0" w:color="auto"/>
              </w:divBdr>
              <w:divsChild>
                <w:div w:id="213348012">
                  <w:marLeft w:val="0"/>
                  <w:marRight w:val="0"/>
                  <w:marTop w:val="0"/>
                  <w:marBottom w:val="0"/>
                  <w:divBdr>
                    <w:top w:val="none" w:sz="0" w:space="0" w:color="auto"/>
                    <w:left w:val="none" w:sz="0" w:space="0" w:color="auto"/>
                    <w:bottom w:val="none" w:sz="0" w:space="0" w:color="auto"/>
                    <w:right w:val="none" w:sz="0" w:space="0" w:color="auto"/>
                  </w:divBdr>
                  <w:divsChild>
                    <w:div w:id="18270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1428">
              <w:marLeft w:val="0"/>
              <w:marRight w:val="0"/>
              <w:marTop w:val="0"/>
              <w:marBottom w:val="0"/>
              <w:divBdr>
                <w:top w:val="none" w:sz="0" w:space="0" w:color="auto"/>
                <w:left w:val="none" w:sz="0" w:space="0" w:color="auto"/>
                <w:bottom w:val="none" w:sz="0" w:space="0" w:color="auto"/>
                <w:right w:val="none" w:sz="0" w:space="0" w:color="auto"/>
              </w:divBdr>
              <w:divsChild>
                <w:div w:id="805974658">
                  <w:marLeft w:val="0"/>
                  <w:marRight w:val="0"/>
                  <w:marTop w:val="0"/>
                  <w:marBottom w:val="0"/>
                  <w:divBdr>
                    <w:top w:val="none" w:sz="0" w:space="0" w:color="auto"/>
                    <w:left w:val="none" w:sz="0" w:space="0" w:color="auto"/>
                    <w:bottom w:val="none" w:sz="0" w:space="0" w:color="auto"/>
                    <w:right w:val="none" w:sz="0" w:space="0" w:color="auto"/>
                  </w:divBdr>
                  <w:divsChild>
                    <w:div w:id="17970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30287">
      <w:bodyDiv w:val="1"/>
      <w:marLeft w:val="0"/>
      <w:marRight w:val="0"/>
      <w:marTop w:val="0"/>
      <w:marBottom w:val="0"/>
      <w:divBdr>
        <w:top w:val="none" w:sz="0" w:space="0" w:color="auto"/>
        <w:left w:val="none" w:sz="0" w:space="0" w:color="auto"/>
        <w:bottom w:val="none" w:sz="0" w:space="0" w:color="auto"/>
        <w:right w:val="none" w:sz="0" w:space="0" w:color="auto"/>
      </w:divBdr>
    </w:div>
    <w:div w:id="421344147">
      <w:bodyDiv w:val="1"/>
      <w:marLeft w:val="0"/>
      <w:marRight w:val="0"/>
      <w:marTop w:val="0"/>
      <w:marBottom w:val="0"/>
      <w:divBdr>
        <w:top w:val="none" w:sz="0" w:space="0" w:color="auto"/>
        <w:left w:val="none" w:sz="0" w:space="0" w:color="auto"/>
        <w:bottom w:val="none" w:sz="0" w:space="0" w:color="auto"/>
        <w:right w:val="none" w:sz="0" w:space="0" w:color="auto"/>
      </w:divBdr>
    </w:div>
    <w:div w:id="517237283">
      <w:bodyDiv w:val="1"/>
      <w:marLeft w:val="0"/>
      <w:marRight w:val="0"/>
      <w:marTop w:val="0"/>
      <w:marBottom w:val="0"/>
      <w:divBdr>
        <w:top w:val="none" w:sz="0" w:space="0" w:color="auto"/>
        <w:left w:val="none" w:sz="0" w:space="0" w:color="auto"/>
        <w:bottom w:val="none" w:sz="0" w:space="0" w:color="auto"/>
        <w:right w:val="none" w:sz="0" w:space="0" w:color="auto"/>
      </w:divBdr>
    </w:div>
    <w:div w:id="614411998">
      <w:bodyDiv w:val="1"/>
      <w:marLeft w:val="0"/>
      <w:marRight w:val="0"/>
      <w:marTop w:val="0"/>
      <w:marBottom w:val="0"/>
      <w:divBdr>
        <w:top w:val="none" w:sz="0" w:space="0" w:color="auto"/>
        <w:left w:val="none" w:sz="0" w:space="0" w:color="auto"/>
        <w:bottom w:val="none" w:sz="0" w:space="0" w:color="auto"/>
        <w:right w:val="none" w:sz="0" w:space="0" w:color="auto"/>
      </w:divBdr>
    </w:div>
    <w:div w:id="766001281">
      <w:bodyDiv w:val="1"/>
      <w:marLeft w:val="0"/>
      <w:marRight w:val="0"/>
      <w:marTop w:val="0"/>
      <w:marBottom w:val="0"/>
      <w:divBdr>
        <w:top w:val="none" w:sz="0" w:space="0" w:color="auto"/>
        <w:left w:val="none" w:sz="0" w:space="0" w:color="auto"/>
        <w:bottom w:val="none" w:sz="0" w:space="0" w:color="auto"/>
        <w:right w:val="none" w:sz="0" w:space="0" w:color="auto"/>
      </w:divBdr>
    </w:div>
    <w:div w:id="768309054">
      <w:bodyDiv w:val="1"/>
      <w:marLeft w:val="0"/>
      <w:marRight w:val="0"/>
      <w:marTop w:val="0"/>
      <w:marBottom w:val="0"/>
      <w:divBdr>
        <w:top w:val="none" w:sz="0" w:space="0" w:color="auto"/>
        <w:left w:val="none" w:sz="0" w:space="0" w:color="auto"/>
        <w:bottom w:val="none" w:sz="0" w:space="0" w:color="auto"/>
        <w:right w:val="none" w:sz="0" w:space="0" w:color="auto"/>
      </w:divBdr>
      <w:divsChild>
        <w:div w:id="339158917">
          <w:marLeft w:val="0"/>
          <w:marRight w:val="0"/>
          <w:marTop w:val="0"/>
          <w:marBottom w:val="0"/>
          <w:divBdr>
            <w:top w:val="none" w:sz="0" w:space="0" w:color="auto"/>
            <w:left w:val="none" w:sz="0" w:space="0" w:color="auto"/>
            <w:bottom w:val="none" w:sz="0" w:space="0" w:color="auto"/>
            <w:right w:val="none" w:sz="0" w:space="0" w:color="auto"/>
          </w:divBdr>
          <w:divsChild>
            <w:div w:id="1483428840">
              <w:marLeft w:val="0"/>
              <w:marRight w:val="0"/>
              <w:marTop w:val="0"/>
              <w:marBottom w:val="0"/>
              <w:divBdr>
                <w:top w:val="none" w:sz="0" w:space="0" w:color="auto"/>
                <w:left w:val="none" w:sz="0" w:space="0" w:color="auto"/>
                <w:bottom w:val="none" w:sz="0" w:space="0" w:color="auto"/>
                <w:right w:val="none" w:sz="0" w:space="0" w:color="auto"/>
              </w:divBdr>
              <w:divsChild>
                <w:div w:id="8623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6550">
      <w:bodyDiv w:val="1"/>
      <w:marLeft w:val="0"/>
      <w:marRight w:val="0"/>
      <w:marTop w:val="0"/>
      <w:marBottom w:val="0"/>
      <w:divBdr>
        <w:top w:val="none" w:sz="0" w:space="0" w:color="auto"/>
        <w:left w:val="none" w:sz="0" w:space="0" w:color="auto"/>
        <w:bottom w:val="none" w:sz="0" w:space="0" w:color="auto"/>
        <w:right w:val="none" w:sz="0" w:space="0" w:color="auto"/>
      </w:divBdr>
      <w:divsChild>
        <w:div w:id="1485388722">
          <w:marLeft w:val="0"/>
          <w:marRight w:val="0"/>
          <w:marTop w:val="0"/>
          <w:marBottom w:val="0"/>
          <w:divBdr>
            <w:top w:val="none" w:sz="0" w:space="0" w:color="auto"/>
            <w:left w:val="none" w:sz="0" w:space="0" w:color="auto"/>
            <w:bottom w:val="none" w:sz="0" w:space="0" w:color="auto"/>
            <w:right w:val="none" w:sz="0" w:space="0" w:color="auto"/>
          </w:divBdr>
        </w:div>
      </w:divsChild>
    </w:div>
    <w:div w:id="1054431369">
      <w:bodyDiv w:val="1"/>
      <w:marLeft w:val="0"/>
      <w:marRight w:val="0"/>
      <w:marTop w:val="0"/>
      <w:marBottom w:val="0"/>
      <w:divBdr>
        <w:top w:val="none" w:sz="0" w:space="0" w:color="auto"/>
        <w:left w:val="none" w:sz="0" w:space="0" w:color="auto"/>
        <w:bottom w:val="none" w:sz="0" w:space="0" w:color="auto"/>
        <w:right w:val="none" w:sz="0" w:space="0" w:color="auto"/>
      </w:divBdr>
    </w:div>
    <w:div w:id="1056048055">
      <w:bodyDiv w:val="1"/>
      <w:marLeft w:val="0"/>
      <w:marRight w:val="0"/>
      <w:marTop w:val="0"/>
      <w:marBottom w:val="0"/>
      <w:divBdr>
        <w:top w:val="none" w:sz="0" w:space="0" w:color="auto"/>
        <w:left w:val="none" w:sz="0" w:space="0" w:color="auto"/>
        <w:bottom w:val="none" w:sz="0" w:space="0" w:color="auto"/>
        <w:right w:val="none" w:sz="0" w:space="0" w:color="auto"/>
      </w:divBdr>
    </w:div>
    <w:div w:id="1057779387">
      <w:bodyDiv w:val="1"/>
      <w:marLeft w:val="0"/>
      <w:marRight w:val="0"/>
      <w:marTop w:val="0"/>
      <w:marBottom w:val="0"/>
      <w:divBdr>
        <w:top w:val="none" w:sz="0" w:space="0" w:color="auto"/>
        <w:left w:val="none" w:sz="0" w:space="0" w:color="auto"/>
        <w:bottom w:val="none" w:sz="0" w:space="0" w:color="auto"/>
        <w:right w:val="none" w:sz="0" w:space="0" w:color="auto"/>
      </w:divBdr>
    </w:div>
    <w:div w:id="1127040747">
      <w:bodyDiv w:val="1"/>
      <w:marLeft w:val="0"/>
      <w:marRight w:val="0"/>
      <w:marTop w:val="0"/>
      <w:marBottom w:val="0"/>
      <w:divBdr>
        <w:top w:val="none" w:sz="0" w:space="0" w:color="auto"/>
        <w:left w:val="none" w:sz="0" w:space="0" w:color="auto"/>
        <w:bottom w:val="none" w:sz="0" w:space="0" w:color="auto"/>
        <w:right w:val="none" w:sz="0" w:space="0" w:color="auto"/>
      </w:divBdr>
      <w:divsChild>
        <w:div w:id="1122722652">
          <w:marLeft w:val="0"/>
          <w:marRight w:val="0"/>
          <w:marTop w:val="0"/>
          <w:marBottom w:val="0"/>
          <w:divBdr>
            <w:top w:val="none" w:sz="0" w:space="0" w:color="auto"/>
            <w:left w:val="none" w:sz="0" w:space="0" w:color="auto"/>
            <w:bottom w:val="none" w:sz="0" w:space="0" w:color="auto"/>
            <w:right w:val="none" w:sz="0" w:space="0" w:color="auto"/>
          </w:divBdr>
          <w:divsChild>
            <w:div w:id="1745638875">
              <w:marLeft w:val="0"/>
              <w:marRight w:val="0"/>
              <w:marTop w:val="0"/>
              <w:marBottom w:val="0"/>
              <w:divBdr>
                <w:top w:val="none" w:sz="0" w:space="0" w:color="auto"/>
                <w:left w:val="none" w:sz="0" w:space="0" w:color="auto"/>
                <w:bottom w:val="none" w:sz="0" w:space="0" w:color="auto"/>
                <w:right w:val="none" w:sz="0" w:space="0" w:color="auto"/>
              </w:divBdr>
            </w:div>
          </w:divsChild>
        </w:div>
        <w:div w:id="938490596">
          <w:marLeft w:val="0"/>
          <w:marRight w:val="0"/>
          <w:marTop w:val="0"/>
          <w:marBottom w:val="0"/>
          <w:divBdr>
            <w:top w:val="none" w:sz="0" w:space="0" w:color="auto"/>
            <w:left w:val="none" w:sz="0" w:space="0" w:color="auto"/>
            <w:bottom w:val="none" w:sz="0" w:space="0" w:color="auto"/>
            <w:right w:val="none" w:sz="0" w:space="0" w:color="auto"/>
          </w:divBdr>
          <w:divsChild>
            <w:div w:id="1209997221">
              <w:marLeft w:val="0"/>
              <w:marRight w:val="0"/>
              <w:marTop w:val="0"/>
              <w:marBottom w:val="0"/>
              <w:divBdr>
                <w:top w:val="none" w:sz="0" w:space="0" w:color="auto"/>
                <w:left w:val="none" w:sz="0" w:space="0" w:color="auto"/>
                <w:bottom w:val="none" w:sz="0" w:space="0" w:color="auto"/>
                <w:right w:val="none" w:sz="0" w:space="0" w:color="auto"/>
              </w:divBdr>
              <w:divsChild>
                <w:div w:id="1281961906">
                  <w:marLeft w:val="0"/>
                  <w:marRight w:val="0"/>
                  <w:marTop w:val="0"/>
                  <w:marBottom w:val="0"/>
                  <w:divBdr>
                    <w:top w:val="none" w:sz="0" w:space="0" w:color="auto"/>
                    <w:left w:val="none" w:sz="0" w:space="0" w:color="auto"/>
                    <w:bottom w:val="none" w:sz="0" w:space="0" w:color="auto"/>
                    <w:right w:val="none" w:sz="0" w:space="0" w:color="auto"/>
                  </w:divBdr>
                  <w:divsChild>
                    <w:div w:id="15378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4056">
              <w:marLeft w:val="0"/>
              <w:marRight w:val="0"/>
              <w:marTop w:val="0"/>
              <w:marBottom w:val="0"/>
              <w:divBdr>
                <w:top w:val="none" w:sz="0" w:space="0" w:color="auto"/>
                <w:left w:val="none" w:sz="0" w:space="0" w:color="auto"/>
                <w:bottom w:val="none" w:sz="0" w:space="0" w:color="auto"/>
                <w:right w:val="none" w:sz="0" w:space="0" w:color="auto"/>
              </w:divBdr>
              <w:divsChild>
                <w:div w:id="56438747">
                  <w:marLeft w:val="0"/>
                  <w:marRight w:val="0"/>
                  <w:marTop w:val="0"/>
                  <w:marBottom w:val="0"/>
                  <w:divBdr>
                    <w:top w:val="none" w:sz="0" w:space="0" w:color="auto"/>
                    <w:left w:val="none" w:sz="0" w:space="0" w:color="auto"/>
                    <w:bottom w:val="none" w:sz="0" w:space="0" w:color="auto"/>
                    <w:right w:val="none" w:sz="0" w:space="0" w:color="auto"/>
                  </w:divBdr>
                  <w:divsChild>
                    <w:div w:id="7061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1924">
              <w:marLeft w:val="0"/>
              <w:marRight w:val="0"/>
              <w:marTop w:val="0"/>
              <w:marBottom w:val="0"/>
              <w:divBdr>
                <w:top w:val="none" w:sz="0" w:space="0" w:color="auto"/>
                <w:left w:val="none" w:sz="0" w:space="0" w:color="auto"/>
                <w:bottom w:val="none" w:sz="0" w:space="0" w:color="auto"/>
                <w:right w:val="none" w:sz="0" w:space="0" w:color="auto"/>
              </w:divBdr>
              <w:divsChild>
                <w:div w:id="1786267755">
                  <w:marLeft w:val="0"/>
                  <w:marRight w:val="0"/>
                  <w:marTop w:val="0"/>
                  <w:marBottom w:val="0"/>
                  <w:divBdr>
                    <w:top w:val="none" w:sz="0" w:space="0" w:color="auto"/>
                    <w:left w:val="none" w:sz="0" w:space="0" w:color="auto"/>
                    <w:bottom w:val="none" w:sz="0" w:space="0" w:color="auto"/>
                    <w:right w:val="none" w:sz="0" w:space="0" w:color="auto"/>
                  </w:divBdr>
                  <w:divsChild>
                    <w:div w:id="14573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3874">
      <w:bodyDiv w:val="1"/>
      <w:marLeft w:val="0"/>
      <w:marRight w:val="0"/>
      <w:marTop w:val="0"/>
      <w:marBottom w:val="0"/>
      <w:divBdr>
        <w:top w:val="none" w:sz="0" w:space="0" w:color="auto"/>
        <w:left w:val="none" w:sz="0" w:space="0" w:color="auto"/>
        <w:bottom w:val="none" w:sz="0" w:space="0" w:color="auto"/>
        <w:right w:val="none" w:sz="0" w:space="0" w:color="auto"/>
      </w:divBdr>
      <w:divsChild>
        <w:div w:id="818689013">
          <w:marLeft w:val="0"/>
          <w:marRight w:val="0"/>
          <w:marTop w:val="0"/>
          <w:marBottom w:val="0"/>
          <w:divBdr>
            <w:top w:val="none" w:sz="0" w:space="0" w:color="auto"/>
            <w:left w:val="none" w:sz="0" w:space="0" w:color="auto"/>
            <w:bottom w:val="none" w:sz="0" w:space="0" w:color="auto"/>
            <w:right w:val="none" w:sz="0" w:space="0" w:color="auto"/>
          </w:divBdr>
          <w:divsChild>
            <w:div w:id="393510552">
              <w:marLeft w:val="0"/>
              <w:marRight w:val="0"/>
              <w:marTop w:val="0"/>
              <w:marBottom w:val="0"/>
              <w:divBdr>
                <w:top w:val="none" w:sz="0" w:space="0" w:color="auto"/>
                <w:left w:val="none" w:sz="0" w:space="0" w:color="auto"/>
                <w:bottom w:val="none" w:sz="0" w:space="0" w:color="auto"/>
                <w:right w:val="none" w:sz="0" w:space="0" w:color="auto"/>
              </w:divBdr>
              <w:divsChild>
                <w:div w:id="21003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6393">
      <w:bodyDiv w:val="1"/>
      <w:marLeft w:val="0"/>
      <w:marRight w:val="0"/>
      <w:marTop w:val="0"/>
      <w:marBottom w:val="0"/>
      <w:divBdr>
        <w:top w:val="none" w:sz="0" w:space="0" w:color="auto"/>
        <w:left w:val="none" w:sz="0" w:space="0" w:color="auto"/>
        <w:bottom w:val="none" w:sz="0" w:space="0" w:color="auto"/>
        <w:right w:val="none" w:sz="0" w:space="0" w:color="auto"/>
      </w:divBdr>
    </w:div>
    <w:div w:id="1424304023">
      <w:bodyDiv w:val="1"/>
      <w:marLeft w:val="0"/>
      <w:marRight w:val="0"/>
      <w:marTop w:val="0"/>
      <w:marBottom w:val="0"/>
      <w:divBdr>
        <w:top w:val="none" w:sz="0" w:space="0" w:color="auto"/>
        <w:left w:val="none" w:sz="0" w:space="0" w:color="auto"/>
        <w:bottom w:val="none" w:sz="0" w:space="0" w:color="auto"/>
        <w:right w:val="none" w:sz="0" w:space="0" w:color="auto"/>
      </w:divBdr>
    </w:div>
    <w:div w:id="1492257586">
      <w:bodyDiv w:val="1"/>
      <w:marLeft w:val="0"/>
      <w:marRight w:val="0"/>
      <w:marTop w:val="0"/>
      <w:marBottom w:val="0"/>
      <w:divBdr>
        <w:top w:val="none" w:sz="0" w:space="0" w:color="auto"/>
        <w:left w:val="none" w:sz="0" w:space="0" w:color="auto"/>
        <w:bottom w:val="none" w:sz="0" w:space="0" w:color="auto"/>
        <w:right w:val="none" w:sz="0" w:space="0" w:color="auto"/>
      </w:divBdr>
    </w:div>
    <w:div w:id="1610966236">
      <w:bodyDiv w:val="1"/>
      <w:marLeft w:val="0"/>
      <w:marRight w:val="0"/>
      <w:marTop w:val="0"/>
      <w:marBottom w:val="0"/>
      <w:divBdr>
        <w:top w:val="none" w:sz="0" w:space="0" w:color="auto"/>
        <w:left w:val="none" w:sz="0" w:space="0" w:color="auto"/>
        <w:bottom w:val="none" w:sz="0" w:space="0" w:color="auto"/>
        <w:right w:val="none" w:sz="0" w:space="0" w:color="auto"/>
      </w:divBdr>
    </w:div>
    <w:div w:id="1612668590">
      <w:bodyDiv w:val="1"/>
      <w:marLeft w:val="0"/>
      <w:marRight w:val="0"/>
      <w:marTop w:val="0"/>
      <w:marBottom w:val="0"/>
      <w:divBdr>
        <w:top w:val="none" w:sz="0" w:space="0" w:color="auto"/>
        <w:left w:val="none" w:sz="0" w:space="0" w:color="auto"/>
        <w:bottom w:val="none" w:sz="0" w:space="0" w:color="auto"/>
        <w:right w:val="none" w:sz="0" w:space="0" w:color="auto"/>
      </w:divBdr>
    </w:div>
    <w:div w:id="1688363456">
      <w:bodyDiv w:val="1"/>
      <w:marLeft w:val="0"/>
      <w:marRight w:val="0"/>
      <w:marTop w:val="0"/>
      <w:marBottom w:val="0"/>
      <w:divBdr>
        <w:top w:val="none" w:sz="0" w:space="0" w:color="auto"/>
        <w:left w:val="none" w:sz="0" w:space="0" w:color="auto"/>
        <w:bottom w:val="none" w:sz="0" w:space="0" w:color="auto"/>
        <w:right w:val="none" w:sz="0" w:space="0" w:color="auto"/>
      </w:divBdr>
    </w:div>
    <w:div w:id="1736004269">
      <w:bodyDiv w:val="1"/>
      <w:marLeft w:val="0"/>
      <w:marRight w:val="0"/>
      <w:marTop w:val="0"/>
      <w:marBottom w:val="0"/>
      <w:divBdr>
        <w:top w:val="none" w:sz="0" w:space="0" w:color="auto"/>
        <w:left w:val="none" w:sz="0" w:space="0" w:color="auto"/>
        <w:bottom w:val="none" w:sz="0" w:space="0" w:color="auto"/>
        <w:right w:val="none" w:sz="0" w:space="0" w:color="auto"/>
      </w:divBdr>
      <w:divsChild>
        <w:div w:id="192575416">
          <w:marLeft w:val="0"/>
          <w:marRight w:val="0"/>
          <w:marTop w:val="0"/>
          <w:marBottom w:val="0"/>
          <w:divBdr>
            <w:top w:val="none" w:sz="0" w:space="0" w:color="auto"/>
            <w:left w:val="none" w:sz="0" w:space="0" w:color="auto"/>
            <w:bottom w:val="none" w:sz="0" w:space="0" w:color="auto"/>
            <w:right w:val="none" w:sz="0" w:space="0" w:color="auto"/>
          </w:divBdr>
          <w:divsChild>
            <w:div w:id="1816098242">
              <w:marLeft w:val="0"/>
              <w:marRight w:val="0"/>
              <w:marTop w:val="0"/>
              <w:marBottom w:val="0"/>
              <w:divBdr>
                <w:top w:val="none" w:sz="0" w:space="0" w:color="auto"/>
                <w:left w:val="none" w:sz="0" w:space="0" w:color="auto"/>
                <w:bottom w:val="none" w:sz="0" w:space="0" w:color="auto"/>
                <w:right w:val="none" w:sz="0" w:space="0" w:color="auto"/>
              </w:divBdr>
              <w:divsChild>
                <w:div w:id="1337266413">
                  <w:marLeft w:val="0"/>
                  <w:marRight w:val="0"/>
                  <w:marTop w:val="0"/>
                  <w:marBottom w:val="0"/>
                  <w:divBdr>
                    <w:top w:val="none" w:sz="0" w:space="0" w:color="auto"/>
                    <w:left w:val="none" w:sz="0" w:space="0" w:color="auto"/>
                    <w:bottom w:val="none" w:sz="0" w:space="0" w:color="auto"/>
                    <w:right w:val="none" w:sz="0" w:space="0" w:color="auto"/>
                  </w:divBdr>
                  <w:divsChild>
                    <w:div w:id="13282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291">
              <w:marLeft w:val="0"/>
              <w:marRight w:val="0"/>
              <w:marTop w:val="0"/>
              <w:marBottom w:val="0"/>
              <w:divBdr>
                <w:top w:val="none" w:sz="0" w:space="0" w:color="auto"/>
                <w:left w:val="none" w:sz="0" w:space="0" w:color="auto"/>
                <w:bottom w:val="none" w:sz="0" w:space="0" w:color="auto"/>
                <w:right w:val="none" w:sz="0" w:space="0" w:color="auto"/>
              </w:divBdr>
              <w:divsChild>
                <w:div w:id="160857634">
                  <w:marLeft w:val="0"/>
                  <w:marRight w:val="0"/>
                  <w:marTop w:val="0"/>
                  <w:marBottom w:val="0"/>
                  <w:divBdr>
                    <w:top w:val="none" w:sz="0" w:space="0" w:color="auto"/>
                    <w:left w:val="none" w:sz="0" w:space="0" w:color="auto"/>
                    <w:bottom w:val="none" w:sz="0" w:space="0" w:color="auto"/>
                    <w:right w:val="none" w:sz="0" w:space="0" w:color="auto"/>
                  </w:divBdr>
                  <w:divsChild>
                    <w:div w:id="7586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2421">
              <w:marLeft w:val="0"/>
              <w:marRight w:val="0"/>
              <w:marTop w:val="0"/>
              <w:marBottom w:val="0"/>
              <w:divBdr>
                <w:top w:val="none" w:sz="0" w:space="0" w:color="auto"/>
                <w:left w:val="none" w:sz="0" w:space="0" w:color="auto"/>
                <w:bottom w:val="none" w:sz="0" w:space="0" w:color="auto"/>
                <w:right w:val="none" w:sz="0" w:space="0" w:color="auto"/>
              </w:divBdr>
              <w:divsChild>
                <w:div w:id="47152653">
                  <w:marLeft w:val="0"/>
                  <w:marRight w:val="0"/>
                  <w:marTop w:val="0"/>
                  <w:marBottom w:val="0"/>
                  <w:divBdr>
                    <w:top w:val="none" w:sz="0" w:space="0" w:color="auto"/>
                    <w:left w:val="none" w:sz="0" w:space="0" w:color="auto"/>
                    <w:bottom w:val="none" w:sz="0" w:space="0" w:color="auto"/>
                    <w:right w:val="none" w:sz="0" w:space="0" w:color="auto"/>
                  </w:divBdr>
                  <w:divsChild>
                    <w:div w:id="6495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13062">
      <w:bodyDiv w:val="1"/>
      <w:marLeft w:val="0"/>
      <w:marRight w:val="0"/>
      <w:marTop w:val="0"/>
      <w:marBottom w:val="0"/>
      <w:divBdr>
        <w:top w:val="none" w:sz="0" w:space="0" w:color="auto"/>
        <w:left w:val="none" w:sz="0" w:space="0" w:color="auto"/>
        <w:bottom w:val="none" w:sz="0" w:space="0" w:color="auto"/>
        <w:right w:val="none" w:sz="0" w:space="0" w:color="auto"/>
      </w:divBdr>
    </w:div>
    <w:div w:id="18702917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393">
          <w:marLeft w:val="0"/>
          <w:marRight w:val="0"/>
          <w:marTop w:val="0"/>
          <w:marBottom w:val="0"/>
          <w:divBdr>
            <w:top w:val="none" w:sz="0" w:space="0" w:color="auto"/>
            <w:left w:val="none" w:sz="0" w:space="0" w:color="auto"/>
            <w:bottom w:val="none" w:sz="0" w:space="0" w:color="auto"/>
            <w:right w:val="none" w:sz="0" w:space="0" w:color="auto"/>
          </w:divBdr>
          <w:divsChild>
            <w:div w:id="1153987582">
              <w:marLeft w:val="0"/>
              <w:marRight w:val="0"/>
              <w:marTop w:val="0"/>
              <w:marBottom w:val="0"/>
              <w:divBdr>
                <w:top w:val="none" w:sz="0" w:space="0" w:color="auto"/>
                <w:left w:val="none" w:sz="0" w:space="0" w:color="auto"/>
                <w:bottom w:val="none" w:sz="0" w:space="0" w:color="auto"/>
                <w:right w:val="none" w:sz="0" w:space="0" w:color="auto"/>
              </w:divBdr>
            </w:div>
          </w:divsChild>
        </w:div>
        <w:div w:id="1642075831">
          <w:marLeft w:val="0"/>
          <w:marRight w:val="0"/>
          <w:marTop w:val="0"/>
          <w:marBottom w:val="0"/>
          <w:divBdr>
            <w:top w:val="none" w:sz="0" w:space="0" w:color="auto"/>
            <w:left w:val="none" w:sz="0" w:space="0" w:color="auto"/>
            <w:bottom w:val="none" w:sz="0" w:space="0" w:color="auto"/>
            <w:right w:val="none" w:sz="0" w:space="0" w:color="auto"/>
          </w:divBdr>
          <w:divsChild>
            <w:div w:id="1098794713">
              <w:marLeft w:val="0"/>
              <w:marRight w:val="0"/>
              <w:marTop w:val="0"/>
              <w:marBottom w:val="0"/>
              <w:divBdr>
                <w:top w:val="none" w:sz="0" w:space="0" w:color="auto"/>
                <w:left w:val="none" w:sz="0" w:space="0" w:color="auto"/>
                <w:bottom w:val="none" w:sz="0" w:space="0" w:color="auto"/>
                <w:right w:val="none" w:sz="0" w:space="0" w:color="auto"/>
              </w:divBdr>
              <w:divsChild>
                <w:div w:id="1431663976">
                  <w:marLeft w:val="0"/>
                  <w:marRight w:val="0"/>
                  <w:marTop w:val="0"/>
                  <w:marBottom w:val="0"/>
                  <w:divBdr>
                    <w:top w:val="none" w:sz="0" w:space="0" w:color="auto"/>
                    <w:left w:val="none" w:sz="0" w:space="0" w:color="auto"/>
                    <w:bottom w:val="none" w:sz="0" w:space="0" w:color="auto"/>
                    <w:right w:val="none" w:sz="0" w:space="0" w:color="auto"/>
                  </w:divBdr>
                  <w:divsChild>
                    <w:div w:id="12363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5435">
              <w:marLeft w:val="0"/>
              <w:marRight w:val="0"/>
              <w:marTop w:val="0"/>
              <w:marBottom w:val="0"/>
              <w:divBdr>
                <w:top w:val="none" w:sz="0" w:space="0" w:color="auto"/>
                <w:left w:val="none" w:sz="0" w:space="0" w:color="auto"/>
                <w:bottom w:val="none" w:sz="0" w:space="0" w:color="auto"/>
                <w:right w:val="none" w:sz="0" w:space="0" w:color="auto"/>
              </w:divBdr>
              <w:divsChild>
                <w:div w:id="1670253691">
                  <w:marLeft w:val="0"/>
                  <w:marRight w:val="0"/>
                  <w:marTop w:val="0"/>
                  <w:marBottom w:val="0"/>
                  <w:divBdr>
                    <w:top w:val="none" w:sz="0" w:space="0" w:color="auto"/>
                    <w:left w:val="none" w:sz="0" w:space="0" w:color="auto"/>
                    <w:bottom w:val="none" w:sz="0" w:space="0" w:color="auto"/>
                    <w:right w:val="none" w:sz="0" w:space="0" w:color="auto"/>
                  </w:divBdr>
                  <w:divsChild>
                    <w:div w:id="4403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2344">
              <w:marLeft w:val="0"/>
              <w:marRight w:val="0"/>
              <w:marTop w:val="0"/>
              <w:marBottom w:val="0"/>
              <w:divBdr>
                <w:top w:val="none" w:sz="0" w:space="0" w:color="auto"/>
                <w:left w:val="none" w:sz="0" w:space="0" w:color="auto"/>
                <w:bottom w:val="none" w:sz="0" w:space="0" w:color="auto"/>
                <w:right w:val="none" w:sz="0" w:space="0" w:color="auto"/>
              </w:divBdr>
              <w:divsChild>
                <w:div w:id="2096855234">
                  <w:marLeft w:val="0"/>
                  <w:marRight w:val="0"/>
                  <w:marTop w:val="0"/>
                  <w:marBottom w:val="0"/>
                  <w:divBdr>
                    <w:top w:val="none" w:sz="0" w:space="0" w:color="auto"/>
                    <w:left w:val="none" w:sz="0" w:space="0" w:color="auto"/>
                    <w:bottom w:val="none" w:sz="0" w:space="0" w:color="auto"/>
                    <w:right w:val="none" w:sz="0" w:space="0" w:color="auto"/>
                  </w:divBdr>
                  <w:divsChild>
                    <w:div w:id="6603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1851">
      <w:bodyDiv w:val="1"/>
      <w:marLeft w:val="0"/>
      <w:marRight w:val="0"/>
      <w:marTop w:val="0"/>
      <w:marBottom w:val="0"/>
      <w:divBdr>
        <w:top w:val="none" w:sz="0" w:space="0" w:color="auto"/>
        <w:left w:val="none" w:sz="0" w:space="0" w:color="auto"/>
        <w:bottom w:val="none" w:sz="0" w:space="0" w:color="auto"/>
        <w:right w:val="none" w:sz="0" w:space="0" w:color="auto"/>
      </w:divBdr>
    </w:div>
    <w:div w:id="2091080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ct.fr/file/9861/download?token=VkRDGgq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act.fr/les-essentiels-teletrava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scours@anact.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guibbert@anact.f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512</Words>
  <Characters>2821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ANACT</Company>
  <LinksUpToDate>false</LinksUpToDate>
  <CharactersWithSpaces>3327</CharactersWithSpaces>
  <SharedDoc>false</SharedDoc>
  <HLinks>
    <vt:vector size="24" baseType="variant">
      <vt:variant>
        <vt:i4>917616</vt:i4>
      </vt:variant>
      <vt:variant>
        <vt:i4>0</vt:i4>
      </vt:variant>
      <vt:variant>
        <vt:i4>0</vt:i4>
      </vt:variant>
      <vt:variant>
        <vt:i4>5</vt:i4>
      </vt:variant>
      <vt:variant>
        <vt:lpwstr>mailto:c.guibbert@anact.fr</vt:lpwstr>
      </vt:variant>
      <vt:variant>
        <vt:lpwstr/>
      </vt:variant>
      <vt:variant>
        <vt:i4>851990</vt:i4>
      </vt:variant>
      <vt:variant>
        <vt:i4>0</vt:i4>
      </vt:variant>
      <vt:variant>
        <vt:i4>0</vt:i4>
      </vt:variant>
      <vt:variant>
        <vt:i4>5</vt:i4>
      </vt:variant>
      <vt:variant>
        <vt:lpwstr>http://www.anact.fr/dost</vt:lpwstr>
      </vt:variant>
      <vt:variant>
        <vt:lpwstr/>
      </vt:variant>
      <vt:variant>
        <vt:i4>1769495</vt:i4>
      </vt:variant>
      <vt:variant>
        <vt:i4>4208</vt:i4>
      </vt:variant>
      <vt:variant>
        <vt:i4>1026</vt:i4>
      </vt:variant>
      <vt:variant>
        <vt:i4>1</vt:i4>
      </vt:variant>
      <vt:variant>
        <vt:lpwstr>DOST</vt:lpwstr>
      </vt:variant>
      <vt:variant>
        <vt:lpwstr/>
      </vt:variant>
      <vt:variant>
        <vt:i4>458811</vt:i4>
      </vt:variant>
      <vt:variant>
        <vt:i4>-1</vt:i4>
      </vt:variant>
      <vt:variant>
        <vt:i4>1026</vt:i4>
      </vt:variant>
      <vt:variant>
        <vt:i4>1</vt:i4>
      </vt:variant>
      <vt:variant>
        <vt:lpwstr>logo_anact_300dpi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ANACT</dc:creator>
  <cp:keywords/>
  <cp:lastModifiedBy>Utilisateur Microsoft Office</cp:lastModifiedBy>
  <cp:revision>3</cp:revision>
  <cp:lastPrinted>2020-07-02T13:43:00Z</cp:lastPrinted>
  <dcterms:created xsi:type="dcterms:W3CDTF">2020-07-02T13:42:00Z</dcterms:created>
  <dcterms:modified xsi:type="dcterms:W3CDTF">2020-07-09T14:42:00Z</dcterms:modified>
</cp:coreProperties>
</file>